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rPr>
          <w:rFonts w:hint="eastAsia" w:ascii="楷体_GB2312" w:eastAsia="楷体_GB2312"/>
          <w:sz w:val="28"/>
          <w:szCs w:val="28"/>
          <w:lang w:val="en-US" w:eastAsia="zh-CN"/>
        </w:rPr>
      </w:pPr>
      <w:bookmarkStart w:id="0" w:name="_GoBack"/>
      <w:bookmarkEnd w:id="0"/>
      <w:r>
        <w:rPr>
          <w:rFonts w:hint="eastAsia" w:ascii="黑体" w:hAnsi="黑体" w:eastAsia="黑体" w:cs="黑体"/>
          <w:sz w:val="28"/>
          <w:szCs w:val="28"/>
          <w:lang w:val="en-US" w:eastAsia="zh-CN"/>
        </w:rPr>
        <w:t>附件：</w:t>
      </w:r>
    </w:p>
    <w:p>
      <w:pPr>
        <w:adjustRightInd w:val="0"/>
        <w:snapToGrid w:val="0"/>
        <w:spacing w:before="100" w:beforeAutospacing="1"/>
        <w:ind w:firstLine="880" w:firstLineChars="200"/>
        <w:contextualSpacing/>
        <w:jc w:val="center"/>
        <w:rPr>
          <w:rFonts w:hint="eastAsia" w:ascii="方正小标宋简体" w:eastAsia="方正小标宋简体"/>
          <w:bCs/>
          <w:sz w:val="40"/>
          <w:szCs w:val="36"/>
          <w:lang w:val="en-US" w:eastAsia="zh-CN"/>
        </w:rPr>
      </w:pPr>
      <w:r>
        <w:rPr>
          <w:rFonts w:hint="eastAsia" w:ascii="方正小标宋简体" w:eastAsia="方正小标宋简体"/>
          <w:bCs/>
          <w:sz w:val="44"/>
          <w:szCs w:val="36"/>
          <w:lang w:eastAsia="zh-CN"/>
        </w:rPr>
        <w:t>资质要求</w:t>
      </w:r>
    </w:p>
    <w:p>
      <w:pPr>
        <w:adjustRightInd w:val="0"/>
        <w:snapToGrid w:val="0"/>
        <w:spacing w:before="100" w:beforeAutospacing="1" w:line="360" w:lineRule="auto"/>
        <w:ind w:firstLine="560" w:firstLineChars="200"/>
        <w:contextualSpacing/>
        <w:jc w:val="center"/>
        <w:rPr>
          <w:rFonts w:ascii="黑体" w:hAnsi="黑体" w:eastAsia="黑体"/>
          <w:bCs/>
          <w:color w:val="FF0000"/>
          <w:sz w:val="32"/>
        </w:rPr>
      </w:pPr>
      <w:r>
        <w:rPr>
          <w:rFonts w:hint="eastAsia" w:ascii="黑体" w:hAnsi="黑体" w:eastAsia="黑体"/>
          <w:bCs/>
          <w:color w:val="FF0000"/>
          <w:sz w:val="28"/>
        </w:rPr>
        <w:t>（请按照以下顺序整理资料，资料收集时间为每周</w:t>
      </w:r>
      <w:r>
        <w:rPr>
          <w:rFonts w:hint="eastAsia" w:ascii="黑体" w:hAnsi="黑体" w:eastAsia="黑体"/>
          <w:bCs/>
          <w:color w:val="FF0000"/>
          <w:sz w:val="28"/>
          <w:lang w:eastAsia="zh-CN"/>
        </w:rPr>
        <w:t>一、三</w:t>
      </w:r>
      <w:r>
        <w:rPr>
          <w:rFonts w:hint="eastAsia" w:ascii="黑体" w:hAnsi="黑体" w:eastAsia="黑体"/>
          <w:bCs/>
          <w:color w:val="FF0000"/>
          <w:sz w:val="28"/>
        </w:rPr>
        <w:t>、四全天）</w:t>
      </w:r>
    </w:p>
    <w:p>
      <w:pPr>
        <w:adjustRightInd w:val="0"/>
        <w:snapToGrid w:val="0"/>
        <w:spacing w:before="100" w:beforeAutospacing="1" w:line="360" w:lineRule="auto"/>
        <w:contextualSpacing/>
        <w:jc w:val="left"/>
        <w:rPr>
          <w:rFonts w:ascii="黑体" w:hAnsi="黑体" w:eastAsia="黑体"/>
          <w:bCs/>
          <w:sz w:val="28"/>
          <w:szCs w:val="28"/>
        </w:rPr>
      </w:pPr>
      <w:r>
        <w:rPr>
          <w:rFonts w:hint="eastAsia" w:ascii="黑体" w:hAnsi="黑体" w:eastAsia="黑体"/>
          <w:bCs/>
          <w:sz w:val="28"/>
          <w:szCs w:val="28"/>
        </w:rPr>
        <w:t>一、产品清单及价格支撑材料</w:t>
      </w:r>
    </w:p>
    <w:p>
      <w:pPr>
        <w:adjustRightInd w:val="0"/>
        <w:snapToGrid w:val="0"/>
        <w:spacing w:before="100" w:beforeAutospacing="1" w:line="360" w:lineRule="auto"/>
        <w:contextualSpacing/>
        <w:jc w:val="left"/>
        <w:rPr>
          <w:rFonts w:ascii="仿宋_GB2312" w:hAnsi="黑体" w:eastAsia="仿宋_GB2312"/>
          <w:bCs/>
          <w:sz w:val="24"/>
          <w:szCs w:val="22"/>
        </w:rPr>
      </w:pPr>
      <w:r>
        <w:rPr>
          <w:rFonts w:hint="eastAsia" w:ascii="仿宋_GB2312" w:hAnsi="黑体" w:eastAsia="仿宋_GB2312"/>
          <w:bCs/>
          <w:sz w:val="24"/>
          <w:szCs w:val="22"/>
        </w:rPr>
        <w:t xml:space="preserve">    1.医用耗材供货清单（详见附件1）</w:t>
      </w:r>
    </w:p>
    <w:p>
      <w:pPr>
        <w:adjustRightInd w:val="0"/>
        <w:snapToGrid w:val="0"/>
        <w:spacing w:before="100" w:beforeAutospacing="1" w:line="360" w:lineRule="auto"/>
        <w:contextualSpacing/>
        <w:jc w:val="left"/>
        <w:rPr>
          <w:rFonts w:ascii="仿宋_GB2312" w:hAnsi="黑体" w:eastAsia="仿宋_GB2312"/>
          <w:bCs/>
          <w:sz w:val="24"/>
          <w:szCs w:val="22"/>
        </w:rPr>
      </w:pPr>
      <w:r>
        <w:rPr>
          <w:rFonts w:hint="eastAsia" w:ascii="仿宋_GB2312" w:hAnsi="黑体" w:eastAsia="仿宋_GB2312"/>
          <w:bCs/>
          <w:sz w:val="24"/>
          <w:szCs w:val="22"/>
        </w:rPr>
        <w:t xml:space="preserve">    2.重庆市药交平台挂网编码及挂网价截图</w:t>
      </w:r>
    </w:p>
    <w:p>
      <w:pPr>
        <w:adjustRightInd w:val="0"/>
        <w:snapToGrid w:val="0"/>
        <w:spacing w:before="100" w:beforeAutospacing="1" w:line="360" w:lineRule="auto"/>
        <w:contextualSpacing/>
        <w:jc w:val="left"/>
        <w:rPr>
          <w:rFonts w:hint="eastAsia" w:ascii="仿宋_GB2312" w:hAnsi="黑体" w:eastAsia="仿宋_GB2312"/>
          <w:bCs/>
          <w:sz w:val="24"/>
          <w:szCs w:val="22"/>
          <w:lang w:val="en-US" w:eastAsia="zh-CN"/>
        </w:rPr>
      </w:pPr>
      <w:r>
        <w:rPr>
          <w:rFonts w:hint="eastAsia" w:ascii="仿宋_GB2312" w:hAnsi="黑体" w:eastAsia="仿宋_GB2312"/>
          <w:bCs/>
          <w:sz w:val="24"/>
          <w:szCs w:val="22"/>
        </w:rPr>
        <w:t xml:space="preserve">    3.重庆市三甲医院（西南、大坪、重医附一、重医附二等）供货发票及发票真伪查询截图</w:t>
      </w:r>
      <w:r>
        <w:rPr>
          <w:rFonts w:hint="eastAsia" w:ascii="仿宋_GB2312" w:hAnsi="黑体" w:eastAsia="仿宋_GB2312"/>
          <w:bCs/>
          <w:sz w:val="24"/>
          <w:szCs w:val="22"/>
          <w:lang w:val="en-US" w:eastAsia="zh-CN"/>
        </w:rPr>
        <w:t>;若重庆市暂未使用，由厂家出具“重庆无用户”的情况说明并提供国内其他省市同级医院的</w:t>
      </w:r>
      <w:r>
        <w:rPr>
          <w:rFonts w:hint="eastAsia" w:ascii="仿宋_GB2312" w:hAnsi="黑体" w:eastAsia="仿宋_GB2312"/>
          <w:bCs/>
          <w:sz w:val="24"/>
          <w:szCs w:val="22"/>
        </w:rPr>
        <w:t>供货发票及发票真伪查询截图</w:t>
      </w:r>
      <w:r>
        <w:rPr>
          <w:rFonts w:hint="eastAsia" w:ascii="仿宋_GB2312" w:hAnsi="黑体" w:eastAsia="仿宋_GB2312"/>
          <w:bCs/>
          <w:sz w:val="24"/>
          <w:szCs w:val="22"/>
          <w:lang w:eastAsia="zh-CN"/>
        </w:rPr>
        <w:t>。</w:t>
      </w:r>
    </w:p>
    <w:p>
      <w:pPr>
        <w:adjustRightInd w:val="0"/>
        <w:snapToGrid w:val="0"/>
        <w:spacing w:before="100" w:beforeAutospacing="1" w:line="360" w:lineRule="auto"/>
        <w:contextualSpacing/>
        <w:jc w:val="left"/>
        <w:rPr>
          <w:rFonts w:ascii="仿宋_GB2312" w:hAnsi="黑体" w:eastAsia="仿宋_GB2312"/>
          <w:bCs/>
          <w:sz w:val="24"/>
          <w:szCs w:val="22"/>
        </w:rPr>
      </w:pPr>
      <w:r>
        <w:rPr>
          <w:rFonts w:hint="eastAsia" w:ascii="仿宋_GB2312" w:hAnsi="黑体" w:eastAsia="仿宋_GB2312"/>
          <w:bCs/>
          <w:sz w:val="24"/>
          <w:szCs w:val="22"/>
        </w:rPr>
        <w:t xml:space="preserve">    4.情况说明及价格承诺书（详见附件2）（“公司最终价”不得高于同期重庆市药交平台交易最低价及重庆其他医院供货价）</w:t>
      </w:r>
    </w:p>
    <w:p>
      <w:pPr>
        <w:adjustRightInd w:val="0"/>
        <w:snapToGrid w:val="0"/>
        <w:spacing w:before="100" w:beforeAutospacing="1" w:line="360" w:lineRule="auto"/>
        <w:contextualSpacing/>
        <w:jc w:val="left"/>
        <w:rPr>
          <w:rFonts w:ascii="黑体" w:hAnsi="黑体" w:eastAsia="黑体"/>
          <w:bCs/>
          <w:sz w:val="28"/>
          <w:szCs w:val="28"/>
        </w:rPr>
      </w:pPr>
      <w:r>
        <w:rPr>
          <w:rFonts w:hint="eastAsia" w:ascii="黑体" w:hAnsi="黑体" w:eastAsia="黑体"/>
          <w:bCs/>
          <w:sz w:val="28"/>
          <w:szCs w:val="28"/>
        </w:rPr>
        <w:t>二、配送企业</w:t>
      </w:r>
    </w:p>
    <w:p>
      <w:pPr>
        <w:adjustRightInd w:val="0"/>
        <w:snapToGrid w:val="0"/>
        <w:spacing w:before="100" w:beforeAutospacing="1" w:line="360" w:lineRule="auto"/>
        <w:contextualSpacing/>
        <w:jc w:val="left"/>
        <w:rPr>
          <w:rFonts w:ascii="仿宋_GB2312" w:hAnsi="黑体" w:eastAsia="仿宋_GB2312"/>
          <w:bCs/>
          <w:sz w:val="24"/>
          <w:szCs w:val="22"/>
        </w:rPr>
      </w:pPr>
      <w:r>
        <w:rPr>
          <w:rFonts w:hint="eastAsia" w:ascii="仿宋_GB2312" w:hAnsi="黑体" w:eastAsia="仿宋_GB2312"/>
          <w:bCs/>
          <w:sz w:val="24"/>
          <w:szCs w:val="22"/>
        </w:rPr>
        <w:t xml:space="preserve">    1.营业执照（统一社会信用代码）</w:t>
      </w:r>
    </w:p>
    <w:p>
      <w:pPr>
        <w:adjustRightInd w:val="0"/>
        <w:snapToGrid w:val="0"/>
        <w:spacing w:before="100" w:beforeAutospacing="1" w:line="360" w:lineRule="auto"/>
        <w:contextualSpacing/>
        <w:jc w:val="left"/>
        <w:rPr>
          <w:rFonts w:hint="eastAsia" w:ascii="仿宋_GB2312" w:hAnsi="黑体" w:eastAsia="仿宋_GB2312"/>
          <w:bCs/>
          <w:sz w:val="24"/>
          <w:szCs w:val="22"/>
        </w:rPr>
      </w:pPr>
      <w:r>
        <w:rPr>
          <w:rFonts w:hint="eastAsia" w:ascii="仿宋_GB2312" w:hAnsi="黑体" w:eastAsia="仿宋_GB2312"/>
          <w:bCs/>
          <w:sz w:val="24"/>
          <w:szCs w:val="22"/>
        </w:rPr>
        <w:t xml:space="preserve">    2.医疗器械经营许可证/备案凭证</w:t>
      </w:r>
    </w:p>
    <w:p>
      <w:pPr>
        <w:adjustRightInd w:val="0"/>
        <w:snapToGrid w:val="0"/>
        <w:spacing w:before="100" w:beforeAutospacing="1" w:line="360" w:lineRule="auto"/>
        <w:contextualSpacing/>
        <w:jc w:val="left"/>
        <w:rPr>
          <w:rFonts w:ascii="仿宋_GB2312" w:hAnsi="黑体" w:eastAsia="仿宋_GB2312"/>
          <w:bCs/>
          <w:sz w:val="24"/>
          <w:szCs w:val="22"/>
        </w:rPr>
      </w:pPr>
      <w:r>
        <w:rPr>
          <w:rFonts w:hint="eastAsia" w:ascii="仿宋_GB2312" w:hAnsi="黑体" w:eastAsia="仿宋_GB2312"/>
          <w:bCs/>
          <w:sz w:val="24"/>
          <w:szCs w:val="22"/>
        </w:rPr>
        <w:t xml:space="preserve">    3.属于重庆药交平台注册会员支撑材料</w:t>
      </w:r>
    </w:p>
    <w:p>
      <w:pPr>
        <w:adjustRightInd w:val="0"/>
        <w:snapToGrid w:val="0"/>
        <w:spacing w:before="100" w:beforeAutospacing="1" w:line="360" w:lineRule="auto"/>
        <w:contextualSpacing/>
        <w:jc w:val="left"/>
        <w:rPr>
          <w:rFonts w:hint="eastAsia" w:ascii="仿宋_GB2312" w:hAnsi="黑体" w:eastAsia="仿宋_GB2312"/>
          <w:bCs/>
          <w:sz w:val="24"/>
          <w:szCs w:val="22"/>
          <w:lang w:val="en-US" w:eastAsia="zh-CN"/>
        </w:rPr>
      </w:pPr>
      <w:r>
        <w:rPr>
          <w:rFonts w:hint="eastAsia" w:ascii="仿宋_GB2312" w:hAnsi="黑体" w:eastAsia="仿宋_GB2312"/>
          <w:bCs/>
          <w:sz w:val="24"/>
          <w:szCs w:val="22"/>
        </w:rPr>
        <w:t xml:space="preserve">    4.法人对销售代表授权书（详见附件</w:t>
      </w:r>
      <w:r>
        <w:rPr>
          <w:rFonts w:hint="eastAsia" w:ascii="仿宋_GB2312" w:hAnsi="黑体" w:eastAsia="仿宋_GB2312"/>
          <w:bCs/>
          <w:sz w:val="24"/>
          <w:szCs w:val="22"/>
          <w:lang w:val="en-US" w:eastAsia="zh-CN"/>
        </w:rPr>
        <w:t>3</w:t>
      </w:r>
      <w:r>
        <w:rPr>
          <w:rFonts w:hint="eastAsia" w:ascii="仿宋_GB2312" w:hAnsi="黑体" w:eastAsia="仿宋_GB2312"/>
          <w:bCs/>
          <w:sz w:val="24"/>
          <w:szCs w:val="22"/>
        </w:rPr>
        <w:t>）</w:t>
      </w:r>
    </w:p>
    <w:p>
      <w:pPr>
        <w:adjustRightInd w:val="0"/>
        <w:snapToGrid w:val="0"/>
        <w:spacing w:before="100" w:beforeAutospacing="1" w:line="360" w:lineRule="auto"/>
        <w:contextualSpacing/>
        <w:jc w:val="left"/>
        <w:rPr>
          <w:rFonts w:ascii="仿宋_GB2312" w:hAnsi="黑体" w:eastAsia="仿宋_GB2312"/>
          <w:bCs/>
          <w:sz w:val="24"/>
          <w:szCs w:val="22"/>
        </w:rPr>
      </w:pPr>
      <w:r>
        <w:rPr>
          <w:rFonts w:hint="eastAsia" w:ascii="仿宋_GB2312" w:hAnsi="黑体" w:eastAsia="仿宋_GB2312"/>
          <w:bCs/>
          <w:sz w:val="24"/>
          <w:szCs w:val="22"/>
        </w:rPr>
        <w:t xml:space="preserve">    5.各类型印章样式（A4纸）</w:t>
      </w:r>
    </w:p>
    <w:p>
      <w:pPr>
        <w:adjustRightInd w:val="0"/>
        <w:snapToGrid w:val="0"/>
        <w:spacing w:before="100" w:beforeAutospacing="1" w:line="360" w:lineRule="auto"/>
        <w:contextualSpacing/>
        <w:jc w:val="left"/>
        <w:rPr>
          <w:rFonts w:ascii="仿宋_GB2312" w:hAnsi="黑体" w:eastAsia="仿宋_GB2312"/>
          <w:bCs/>
          <w:sz w:val="24"/>
          <w:szCs w:val="22"/>
        </w:rPr>
      </w:pPr>
      <w:r>
        <w:rPr>
          <w:rFonts w:hint="eastAsia" w:ascii="仿宋_GB2312" w:hAnsi="黑体" w:eastAsia="仿宋_GB2312"/>
          <w:bCs/>
          <w:sz w:val="24"/>
          <w:szCs w:val="22"/>
        </w:rPr>
        <w:t xml:space="preserve">    6.体外诊断试剂配送企业提供关于冷库的合格证书、检测报告等相关文件</w:t>
      </w:r>
    </w:p>
    <w:p>
      <w:pPr>
        <w:adjustRightInd w:val="0"/>
        <w:snapToGrid w:val="0"/>
        <w:spacing w:before="100" w:beforeAutospacing="1" w:line="360" w:lineRule="auto"/>
        <w:contextualSpacing/>
        <w:jc w:val="left"/>
        <w:rPr>
          <w:rFonts w:ascii="黑体" w:hAnsi="黑体" w:eastAsia="黑体"/>
          <w:bCs/>
          <w:sz w:val="28"/>
          <w:szCs w:val="28"/>
        </w:rPr>
      </w:pPr>
      <w:r>
        <w:rPr>
          <w:rFonts w:hint="eastAsia" w:ascii="黑体" w:hAnsi="黑体" w:eastAsia="黑体"/>
          <w:bCs/>
          <w:sz w:val="28"/>
          <w:szCs w:val="28"/>
        </w:rPr>
        <w:t>三、生产企业（售后服务机构）</w:t>
      </w:r>
    </w:p>
    <w:p>
      <w:pPr>
        <w:adjustRightInd w:val="0"/>
        <w:snapToGrid w:val="0"/>
        <w:spacing w:before="100" w:beforeAutospacing="1" w:line="360" w:lineRule="auto"/>
        <w:contextualSpacing/>
        <w:jc w:val="left"/>
        <w:rPr>
          <w:rFonts w:ascii="仿宋_GB2312" w:hAnsi="黑体" w:eastAsia="仿宋_GB2312"/>
          <w:bCs/>
          <w:sz w:val="24"/>
          <w:szCs w:val="22"/>
        </w:rPr>
      </w:pPr>
      <w:r>
        <w:rPr>
          <w:rFonts w:hint="eastAsia" w:ascii="仿宋_GB2312" w:hAnsi="黑体" w:eastAsia="仿宋_GB2312"/>
          <w:bCs/>
          <w:sz w:val="24"/>
          <w:szCs w:val="22"/>
        </w:rPr>
        <w:t xml:space="preserve">    1.营业执照（统一社会信用代码）</w:t>
      </w:r>
    </w:p>
    <w:p>
      <w:pPr>
        <w:adjustRightInd w:val="0"/>
        <w:snapToGrid w:val="0"/>
        <w:spacing w:before="100" w:beforeAutospacing="1" w:line="360" w:lineRule="auto"/>
        <w:ind w:firstLine="480"/>
        <w:contextualSpacing/>
        <w:jc w:val="left"/>
        <w:rPr>
          <w:rFonts w:hint="eastAsia" w:ascii="仿宋_GB2312" w:hAnsi="黑体" w:eastAsia="仿宋_GB2312"/>
          <w:bCs/>
          <w:sz w:val="24"/>
          <w:szCs w:val="22"/>
        </w:rPr>
      </w:pPr>
      <w:r>
        <w:rPr>
          <w:rFonts w:hint="eastAsia" w:ascii="仿宋_GB2312" w:hAnsi="黑体" w:eastAsia="仿宋_GB2312"/>
          <w:bCs/>
          <w:sz w:val="24"/>
          <w:szCs w:val="22"/>
        </w:rPr>
        <w:t>2.医疗器械生产许可证/经营许可证</w:t>
      </w:r>
    </w:p>
    <w:p>
      <w:pPr>
        <w:adjustRightInd w:val="0"/>
        <w:snapToGrid w:val="0"/>
        <w:spacing w:before="100" w:beforeAutospacing="1" w:line="360" w:lineRule="auto"/>
        <w:ind w:firstLine="480"/>
        <w:contextualSpacing/>
        <w:jc w:val="left"/>
        <w:rPr>
          <w:rFonts w:hint="default" w:ascii="仿宋_GB2312" w:hAnsi="黑体" w:eastAsia="仿宋_GB2312"/>
          <w:bCs/>
          <w:sz w:val="24"/>
          <w:szCs w:val="22"/>
          <w:lang w:val="en-US" w:eastAsia="zh-CN"/>
        </w:rPr>
      </w:pPr>
      <w:r>
        <w:rPr>
          <w:rFonts w:hint="eastAsia" w:ascii="仿宋_GB2312" w:hAnsi="黑体" w:eastAsia="仿宋_GB2312"/>
          <w:bCs/>
          <w:sz w:val="24"/>
          <w:szCs w:val="22"/>
          <w:lang w:val="en-US" w:eastAsia="zh-CN"/>
        </w:rPr>
        <w:t>3.售后服务承诺书（详见附件4）</w:t>
      </w:r>
    </w:p>
    <w:p>
      <w:pPr>
        <w:adjustRightInd w:val="0"/>
        <w:snapToGrid w:val="0"/>
        <w:spacing w:before="100" w:beforeAutospacing="1" w:line="360" w:lineRule="auto"/>
        <w:contextualSpacing/>
        <w:jc w:val="left"/>
        <w:rPr>
          <w:rFonts w:ascii="仿宋_GB2312" w:hAnsi="黑体" w:eastAsia="仿宋_GB2312"/>
          <w:bCs/>
          <w:sz w:val="24"/>
          <w:szCs w:val="22"/>
        </w:rPr>
      </w:pPr>
      <w:r>
        <w:rPr>
          <w:rFonts w:hint="eastAsia" w:ascii="仿宋_GB2312" w:hAnsi="黑体" w:eastAsia="仿宋_GB2312"/>
          <w:bCs/>
          <w:sz w:val="24"/>
          <w:szCs w:val="22"/>
        </w:rPr>
        <w:t xml:space="preserve">    </w:t>
      </w:r>
      <w:r>
        <w:rPr>
          <w:rFonts w:hint="eastAsia" w:ascii="仿宋_GB2312" w:hAnsi="黑体" w:eastAsia="仿宋_GB2312"/>
          <w:bCs/>
          <w:sz w:val="24"/>
          <w:szCs w:val="22"/>
          <w:lang w:val="en-US" w:eastAsia="zh-CN"/>
        </w:rPr>
        <w:t>4</w:t>
      </w:r>
      <w:r>
        <w:rPr>
          <w:rFonts w:hint="eastAsia" w:ascii="仿宋_GB2312" w:hAnsi="黑体" w:eastAsia="仿宋_GB2312"/>
          <w:bCs/>
          <w:sz w:val="24"/>
          <w:szCs w:val="22"/>
        </w:rPr>
        <w:t>.生产企业供货承诺书（详见附件</w:t>
      </w:r>
      <w:r>
        <w:rPr>
          <w:rFonts w:hint="eastAsia" w:ascii="仿宋_GB2312" w:hAnsi="黑体" w:eastAsia="仿宋_GB2312"/>
          <w:bCs/>
          <w:sz w:val="24"/>
          <w:szCs w:val="22"/>
          <w:lang w:val="en-US" w:eastAsia="zh-CN"/>
        </w:rPr>
        <w:t>5</w:t>
      </w:r>
      <w:r>
        <w:rPr>
          <w:rFonts w:hint="eastAsia" w:ascii="仿宋_GB2312" w:hAnsi="黑体" w:eastAsia="仿宋_GB2312"/>
          <w:bCs/>
          <w:sz w:val="24"/>
          <w:szCs w:val="22"/>
        </w:rPr>
        <w:t>）</w:t>
      </w:r>
    </w:p>
    <w:p>
      <w:pPr>
        <w:adjustRightInd w:val="0"/>
        <w:snapToGrid w:val="0"/>
        <w:spacing w:before="100" w:beforeAutospacing="1" w:line="360" w:lineRule="auto"/>
        <w:contextualSpacing/>
        <w:jc w:val="left"/>
        <w:rPr>
          <w:rFonts w:ascii="仿宋_GB2312" w:hAnsi="黑体" w:eastAsia="仿宋_GB2312"/>
          <w:bCs/>
          <w:sz w:val="24"/>
          <w:szCs w:val="22"/>
        </w:rPr>
      </w:pPr>
      <w:r>
        <w:rPr>
          <w:rFonts w:hint="eastAsia" w:ascii="仿宋_GB2312" w:hAnsi="黑体" w:eastAsia="仿宋_GB2312"/>
          <w:bCs/>
          <w:sz w:val="24"/>
          <w:szCs w:val="22"/>
        </w:rPr>
        <w:t xml:space="preserve">    </w:t>
      </w:r>
      <w:r>
        <w:rPr>
          <w:rFonts w:hint="eastAsia" w:ascii="仿宋_GB2312" w:hAnsi="黑体" w:eastAsia="仿宋_GB2312"/>
          <w:bCs/>
          <w:sz w:val="24"/>
          <w:szCs w:val="22"/>
          <w:lang w:val="en-US" w:eastAsia="zh-CN"/>
        </w:rPr>
        <w:t>5</w:t>
      </w:r>
      <w:r>
        <w:rPr>
          <w:rFonts w:hint="eastAsia" w:ascii="仿宋_GB2312" w:hAnsi="黑体" w:eastAsia="仿宋_GB2312"/>
          <w:bCs/>
          <w:sz w:val="24"/>
          <w:szCs w:val="22"/>
        </w:rPr>
        <w:t>.生产企业委托书样本</w:t>
      </w:r>
    </w:p>
    <w:p>
      <w:pPr>
        <w:adjustRightInd w:val="0"/>
        <w:snapToGrid w:val="0"/>
        <w:spacing w:before="100" w:beforeAutospacing="1" w:line="360" w:lineRule="auto"/>
        <w:contextualSpacing/>
        <w:jc w:val="left"/>
        <w:rPr>
          <w:rFonts w:ascii="仿宋_GB2312" w:hAnsi="黑体" w:eastAsia="仿宋_GB2312"/>
          <w:bCs/>
          <w:sz w:val="24"/>
          <w:szCs w:val="22"/>
        </w:rPr>
      </w:pPr>
      <w:r>
        <w:rPr>
          <w:rFonts w:hint="eastAsia" w:ascii="仿宋_GB2312" w:hAnsi="黑体" w:eastAsia="仿宋_GB2312"/>
          <w:bCs/>
          <w:sz w:val="24"/>
          <w:szCs w:val="22"/>
        </w:rPr>
        <w:t xml:space="preserve">    </w:t>
      </w:r>
      <w:r>
        <w:rPr>
          <w:rFonts w:hint="eastAsia" w:ascii="仿宋_GB2312" w:hAnsi="黑体" w:eastAsia="仿宋_GB2312"/>
          <w:bCs/>
          <w:sz w:val="24"/>
          <w:szCs w:val="22"/>
          <w:lang w:val="en-US" w:eastAsia="zh-CN"/>
        </w:rPr>
        <w:t>6</w:t>
      </w:r>
      <w:r>
        <w:rPr>
          <w:rFonts w:hint="eastAsia" w:ascii="仿宋_GB2312" w:hAnsi="黑体" w:eastAsia="仿宋_GB2312"/>
          <w:bCs/>
          <w:sz w:val="24"/>
          <w:szCs w:val="22"/>
        </w:rPr>
        <w:t>.生产企业大区经理联系方式</w:t>
      </w:r>
    </w:p>
    <w:p>
      <w:pPr>
        <w:adjustRightInd w:val="0"/>
        <w:snapToGrid w:val="0"/>
        <w:spacing w:before="100" w:beforeAutospacing="1" w:line="360" w:lineRule="auto"/>
        <w:contextualSpacing/>
        <w:jc w:val="left"/>
        <w:rPr>
          <w:rFonts w:ascii="黑体" w:hAnsi="黑体" w:eastAsia="黑体"/>
          <w:bCs/>
          <w:sz w:val="28"/>
          <w:szCs w:val="28"/>
        </w:rPr>
      </w:pPr>
      <w:r>
        <w:rPr>
          <w:rFonts w:hint="eastAsia" w:ascii="黑体" w:hAnsi="黑体" w:eastAsia="黑体"/>
          <w:bCs/>
          <w:sz w:val="28"/>
          <w:szCs w:val="28"/>
        </w:rPr>
        <w:t>四、授权书</w:t>
      </w:r>
    </w:p>
    <w:p>
      <w:pPr>
        <w:adjustRightInd w:val="0"/>
        <w:snapToGrid w:val="0"/>
        <w:spacing w:before="100" w:beforeAutospacing="1" w:line="360" w:lineRule="auto"/>
        <w:contextualSpacing/>
        <w:jc w:val="left"/>
        <w:rPr>
          <w:rFonts w:ascii="仿宋_GB2312" w:hAnsi="黑体" w:eastAsia="仿宋_GB2312"/>
          <w:bCs/>
          <w:sz w:val="24"/>
          <w:szCs w:val="22"/>
        </w:rPr>
      </w:pPr>
      <w:r>
        <w:rPr>
          <w:rFonts w:hint="eastAsia" w:ascii="仿宋_GB2312" w:hAnsi="黑体" w:eastAsia="仿宋_GB2312"/>
          <w:bCs/>
          <w:sz w:val="24"/>
          <w:szCs w:val="22"/>
        </w:rPr>
        <w:t xml:space="preserve">    1.生产厂家对配送企业的产品授权书</w:t>
      </w:r>
    </w:p>
    <w:p>
      <w:pPr>
        <w:adjustRightInd w:val="0"/>
        <w:snapToGrid w:val="0"/>
        <w:spacing w:before="100" w:beforeAutospacing="1" w:line="360" w:lineRule="auto"/>
        <w:contextualSpacing/>
        <w:jc w:val="left"/>
        <w:rPr>
          <w:rFonts w:ascii="仿宋_GB2312" w:hAnsi="黑体" w:eastAsia="仿宋_GB2312"/>
          <w:bCs/>
          <w:sz w:val="24"/>
          <w:szCs w:val="22"/>
        </w:rPr>
      </w:pPr>
      <w:r>
        <w:rPr>
          <w:rFonts w:hint="eastAsia" w:ascii="仿宋_GB2312" w:hAnsi="黑体" w:eastAsia="仿宋_GB2312"/>
          <w:bCs/>
          <w:sz w:val="24"/>
          <w:szCs w:val="22"/>
        </w:rPr>
        <w:t xml:space="preserve">    2.生产企业委托书（详见附件</w:t>
      </w:r>
      <w:r>
        <w:rPr>
          <w:rFonts w:hint="eastAsia" w:ascii="仿宋_GB2312" w:hAnsi="黑体" w:eastAsia="仿宋_GB2312"/>
          <w:bCs/>
          <w:sz w:val="24"/>
          <w:szCs w:val="22"/>
          <w:lang w:val="en-US" w:eastAsia="zh-CN"/>
        </w:rPr>
        <w:t>6</w:t>
      </w:r>
      <w:r>
        <w:rPr>
          <w:rFonts w:hint="eastAsia" w:ascii="仿宋_GB2312" w:hAnsi="黑体" w:eastAsia="仿宋_GB2312"/>
          <w:bCs/>
          <w:sz w:val="24"/>
          <w:szCs w:val="22"/>
        </w:rPr>
        <w:t>）</w:t>
      </w:r>
    </w:p>
    <w:p>
      <w:pPr>
        <w:adjustRightInd w:val="0"/>
        <w:snapToGrid w:val="0"/>
        <w:spacing w:before="100" w:beforeAutospacing="1" w:line="360" w:lineRule="auto"/>
        <w:contextualSpacing/>
        <w:jc w:val="left"/>
        <w:rPr>
          <w:rFonts w:ascii="黑体" w:hAnsi="黑体" w:eastAsia="黑体"/>
          <w:bCs/>
          <w:sz w:val="28"/>
          <w:szCs w:val="28"/>
        </w:rPr>
      </w:pPr>
      <w:r>
        <w:rPr>
          <w:rFonts w:hint="eastAsia" w:ascii="黑体" w:hAnsi="黑体" w:eastAsia="黑体"/>
          <w:bCs/>
          <w:sz w:val="28"/>
          <w:szCs w:val="28"/>
        </w:rPr>
        <w:t>五、产品资料</w:t>
      </w:r>
    </w:p>
    <w:p>
      <w:pPr>
        <w:adjustRightInd w:val="0"/>
        <w:snapToGrid w:val="0"/>
        <w:spacing w:before="100" w:beforeAutospacing="1" w:line="360" w:lineRule="auto"/>
        <w:contextualSpacing/>
        <w:jc w:val="left"/>
        <w:rPr>
          <w:rFonts w:ascii="仿宋_GB2312" w:hAnsi="黑体" w:eastAsia="仿宋_GB2312"/>
          <w:bCs/>
          <w:sz w:val="24"/>
          <w:szCs w:val="22"/>
        </w:rPr>
      </w:pPr>
      <w:r>
        <w:rPr>
          <w:rFonts w:hint="eastAsia" w:ascii="仿宋_GB2312" w:hAnsi="黑体" w:eastAsia="仿宋_GB2312"/>
          <w:bCs/>
          <w:sz w:val="24"/>
          <w:szCs w:val="22"/>
        </w:rPr>
        <w:t xml:space="preserve">    1.医疗器械注册（备案）证（不作为医疗器械管理的产品，需提供国家药品监督管理局的相关证明文件）</w:t>
      </w:r>
    </w:p>
    <w:p>
      <w:pPr>
        <w:adjustRightInd w:val="0"/>
        <w:snapToGrid w:val="0"/>
        <w:spacing w:before="100" w:beforeAutospacing="1" w:line="360" w:lineRule="auto"/>
        <w:contextualSpacing/>
        <w:jc w:val="left"/>
        <w:rPr>
          <w:rFonts w:ascii="仿宋_GB2312" w:hAnsi="黑体" w:eastAsia="仿宋_GB2312"/>
          <w:bCs/>
          <w:sz w:val="24"/>
          <w:szCs w:val="22"/>
        </w:rPr>
      </w:pPr>
      <w:r>
        <w:rPr>
          <w:rFonts w:hint="eastAsia" w:ascii="仿宋_GB2312" w:hAnsi="黑体" w:eastAsia="仿宋_GB2312"/>
          <w:bCs/>
          <w:sz w:val="24"/>
          <w:szCs w:val="22"/>
        </w:rPr>
        <w:t xml:space="preserve">    2.产品彩页、样品、实物图片彩色打印、产品说明书等</w:t>
      </w:r>
    </w:p>
    <w:p>
      <w:pPr>
        <w:adjustRightInd w:val="0"/>
        <w:snapToGrid w:val="0"/>
        <w:spacing w:before="100" w:beforeAutospacing="1" w:line="360" w:lineRule="auto"/>
        <w:contextualSpacing/>
        <w:jc w:val="left"/>
        <w:rPr>
          <w:rFonts w:ascii="黑体" w:hAnsi="黑体" w:eastAsia="黑体"/>
          <w:bCs/>
          <w:sz w:val="28"/>
          <w:szCs w:val="28"/>
        </w:rPr>
      </w:pPr>
      <w:r>
        <w:rPr>
          <w:rFonts w:hint="eastAsia" w:ascii="黑体" w:hAnsi="黑体" w:eastAsia="黑体"/>
          <w:bCs/>
          <w:sz w:val="28"/>
          <w:szCs w:val="28"/>
        </w:rPr>
        <w:t>六、要求</w:t>
      </w:r>
    </w:p>
    <w:p>
      <w:pPr>
        <w:adjustRightInd w:val="0"/>
        <w:snapToGrid w:val="0"/>
        <w:spacing w:before="100" w:beforeAutospacing="1" w:line="360" w:lineRule="auto"/>
        <w:contextualSpacing/>
        <w:jc w:val="left"/>
        <w:rPr>
          <w:rFonts w:ascii="仿宋_GB2312" w:hAnsi="黑体" w:eastAsia="仿宋_GB2312"/>
          <w:bCs/>
          <w:sz w:val="24"/>
          <w:szCs w:val="22"/>
        </w:rPr>
      </w:pPr>
      <w:r>
        <w:rPr>
          <w:rFonts w:hint="eastAsia" w:ascii="仿宋_GB2312" w:hAnsi="黑体" w:eastAsia="仿宋_GB2312"/>
          <w:bCs/>
          <w:sz w:val="24"/>
          <w:szCs w:val="22"/>
        </w:rPr>
        <w:t xml:space="preserve">    </w:t>
      </w:r>
      <w:r>
        <w:rPr>
          <w:rFonts w:ascii="仿宋_GB2312" w:hAnsi="黑体" w:eastAsia="仿宋_GB2312"/>
          <w:bCs/>
          <w:sz w:val="24"/>
          <w:szCs w:val="22"/>
        </w:rPr>
        <w:t>1.</w:t>
      </w:r>
      <w:r>
        <w:rPr>
          <w:rFonts w:hint="eastAsia" w:ascii="仿宋_GB2312" w:hAnsi="黑体" w:eastAsia="仿宋_GB2312"/>
          <w:bCs/>
          <w:sz w:val="24"/>
          <w:szCs w:val="22"/>
        </w:rPr>
        <w:t>接到通知后3个工作日内</w:t>
      </w:r>
      <w:r>
        <w:rPr>
          <w:rFonts w:ascii="仿宋_GB2312" w:hAnsi="黑体" w:eastAsia="仿宋_GB2312"/>
          <w:bCs/>
          <w:sz w:val="24"/>
          <w:szCs w:val="22"/>
        </w:rPr>
        <w:t>18</w:t>
      </w:r>
      <w:r>
        <w:rPr>
          <w:rFonts w:hint="eastAsia" w:ascii="仿宋_GB2312" w:hAnsi="黑体" w:eastAsia="仿宋_GB2312"/>
          <w:bCs/>
          <w:sz w:val="24"/>
          <w:szCs w:val="22"/>
        </w:rPr>
        <w:t>：</w:t>
      </w:r>
      <w:r>
        <w:rPr>
          <w:rFonts w:ascii="仿宋_GB2312" w:hAnsi="黑体" w:eastAsia="仿宋_GB2312"/>
          <w:bCs/>
          <w:sz w:val="24"/>
          <w:szCs w:val="22"/>
        </w:rPr>
        <w:t>00</w:t>
      </w:r>
      <w:r>
        <w:rPr>
          <w:rFonts w:hint="eastAsia" w:ascii="仿宋_GB2312" w:hAnsi="黑体" w:eastAsia="仿宋_GB2312"/>
          <w:bCs/>
          <w:sz w:val="24"/>
          <w:szCs w:val="22"/>
        </w:rPr>
        <w:t>前交于新桥医院医学工程科</w:t>
      </w:r>
      <w:r>
        <w:rPr>
          <w:rFonts w:hint="eastAsia" w:ascii="仿宋_GB2312" w:hAnsi="黑体" w:eastAsia="仿宋_GB2312"/>
          <w:bCs/>
          <w:sz w:val="24"/>
          <w:szCs w:val="22"/>
          <w:lang w:eastAsia="zh-CN"/>
        </w:rPr>
        <w:t>孙燕</w:t>
      </w:r>
      <w:r>
        <w:rPr>
          <w:rFonts w:hint="eastAsia" w:ascii="仿宋_GB2312" w:hAnsi="黑体" w:eastAsia="仿宋_GB2312"/>
          <w:bCs/>
          <w:sz w:val="24"/>
          <w:szCs w:val="22"/>
        </w:rPr>
        <w:t>处（023-68755759），电子版资料发至邮箱</w:t>
      </w:r>
      <w:r>
        <w:rPr>
          <w:rFonts w:hint="eastAsia" w:ascii="仿宋_GB2312" w:hAnsi="黑体" w:eastAsia="仿宋_GB2312"/>
          <w:bCs/>
          <w:sz w:val="24"/>
          <w:szCs w:val="22"/>
          <w:lang w:val="en-US" w:eastAsia="zh-CN"/>
        </w:rPr>
        <w:t>3100989818</w:t>
      </w:r>
      <w:r>
        <w:rPr>
          <w:rFonts w:ascii="仿宋_GB2312" w:hAnsi="黑体" w:eastAsia="仿宋_GB2312"/>
          <w:bCs/>
          <w:sz w:val="24"/>
          <w:szCs w:val="22"/>
        </w:rPr>
        <w:t>@qq.com</w:t>
      </w:r>
    </w:p>
    <w:p>
      <w:pPr>
        <w:adjustRightInd w:val="0"/>
        <w:snapToGrid w:val="0"/>
        <w:spacing w:before="100" w:beforeAutospacing="1" w:line="360" w:lineRule="auto"/>
        <w:ind w:firstLine="480"/>
        <w:contextualSpacing/>
        <w:jc w:val="left"/>
        <w:rPr>
          <w:rFonts w:hint="eastAsia" w:ascii="仿宋_GB2312" w:hAnsi="黑体" w:eastAsia="仿宋_GB2312"/>
          <w:bCs/>
          <w:sz w:val="24"/>
          <w:szCs w:val="22"/>
        </w:rPr>
      </w:pPr>
      <w:r>
        <w:rPr>
          <w:rFonts w:ascii="仿宋_GB2312" w:hAnsi="黑体" w:eastAsia="仿宋_GB2312"/>
          <w:bCs/>
          <w:sz w:val="24"/>
          <w:szCs w:val="22"/>
        </w:rPr>
        <w:t>2.</w:t>
      </w:r>
      <w:r>
        <w:rPr>
          <w:rFonts w:hint="eastAsia" w:ascii="仿宋_GB2312" w:hAnsi="黑体" w:eastAsia="仿宋_GB2312"/>
          <w:bCs/>
          <w:sz w:val="24"/>
          <w:szCs w:val="22"/>
        </w:rPr>
        <w:t>所提供资质、授权书、数据票据等必须真实有效</w:t>
      </w:r>
    </w:p>
    <w:p>
      <w:pPr>
        <w:adjustRightInd w:val="0"/>
        <w:snapToGrid w:val="0"/>
        <w:spacing w:before="100" w:beforeAutospacing="1" w:line="360" w:lineRule="auto"/>
        <w:contextualSpacing/>
        <w:jc w:val="left"/>
        <w:rPr>
          <w:rFonts w:hint="eastAsia" w:ascii="黑体" w:hAnsi="黑体" w:eastAsia="黑体"/>
          <w:bCs/>
          <w:sz w:val="28"/>
          <w:szCs w:val="28"/>
          <w:lang w:val="en-US" w:eastAsia="zh-CN"/>
        </w:rPr>
      </w:pPr>
      <w:r>
        <w:rPr>
          <w:rFonts w:hint="eastAsia" w:ascii="黑体" w:hAnsi="黑体" w:eastAsia="黑体"/>
          <w:bCs/>
          <w:sz w:val="28"/>
          <w:szCs w:val="28"/>
          <w:lang w:val="en-US" w:eastAsia="zh-CN"/>
        </w:rPr>
        <w:t>七、注意事项</w:t>
      </w:r>
    </w:p>
    <w:p>
      <w:pPr>
        <w:keepNext w:val="0"/>
        <w:keepLines w:val="0"/>
        <w:pageBreakBefore w:val="0"/>
        <w:widowControl w:val="0"/>
        <w:kinsoku/>
        <w:wordWrap/>
        <w:overflowPunct/>
        <w:topLinePunct w:val="0"/>
        <w:autoSpaceDE/>
        <w:autoSpaceDN/>
        <w:bidi w:val="0"/>
        <w:adjustRightInd w:val="0"/>
        <w:snapToGrid w:val="0"/>
        <w:spacing w:before="100" w:beforeAutospacing="1" w:line="360" w:lineRule="auto"/>
        <w:ind w:firstLine="480" w:firstLineChars="200"/>
        <w:contextualSpacing/>
        <w:jc w:val="left"/>
        <w:textAlignment w:val="auto"/>
        <w:rPr>
          <w:rFonts w:hint="eastAsia" w:ascii="仿宋_GB2312" w:hAnsi="黑体" w:eastAsia="仿宋_GB2312"/>
          <w:bCs/>
          <w:sz w:val="24"/>
          <w:szCs w:val="22"/>
          <w:lang w:val="en-US" w:eastAsia="zh-CN"/>
        </w:rPr>
      </w:pPr>
      <w:r>
        <w:rPr>
          <w:rFonts w:hint="eastAsia" w:ascii="仿宋_GB2312" w:hAnsi="黑体" w:eastAsia="仿宋_GB2312"/>
          <w:bCs/>
          <w:sz w:val="24"/>
          <w:szCs w:val="22"/>
          <w:lang w:val="en-US" w:eastAsia="zh-CN"/>
        </w:rPr>
        <w:t>1、关于授权</w:t>
      </w:r>
    </w:p>
    <w:p>
      <w:pPr>
        <w:keepNext w:val="0"/>
        <w:keepLines w:val="0"/>
        <w:pageBreakBefore w:val="0"/>
        <w:widowControl w:val="0"/>
        <w:kinsoku/>
        <w:wordWrap/>
        <w:overflowPunct/>
        <w:topLinePunct w:val="0"/>
        <w:autoSpaceDE/>
        <w:autoSpaceDN/>
        <w:bidi w:val="0"/>
        <w:adjustRightInd w:val="0"/>
        <w:snapToGrid w:val="0"/>
        <w:spacing w:before="100" w:beforeAutospacing="1" w:line="360" w:lineRule="auto"/>
        <w:ind w:firstLine="480" w:firstLineChars="200"/>
        <w:contextualSpacing/>
        <w:jc w:val="left"/>
        <w:textAlignment w:val="auto"/>
        <w:rPr>
          <w:rFonts w:hint="eastAsia" w:ascii="仿宋_GB2312" w:hAnsi="黑体" w:eastAsia="仿宋_GB2312"/>
          <w:bCs/>
          <w:sz w:val="24"/>
          <w:szCs w:val="22"/>
          <w:lang w:val="en-US" w:eastAsia="zh-CN"/>
        </w:rPr>
      </w:pPr>
      <w:r>
        <w:rPr>
          <w:rFonts w:hint="eastAsia" w:ascii="仿宋_GB2312" w:hAnsi="黑体" w:eastAsia="仿宋_GB2312"/>
          <w:bCs/>
          <w:sz w:val="24"/>
          <w:szCs w:val="22"/>
          <w:lang w:val="en-US" w:eastAsia="zh-CN"/>
        </w:rPr>
        <w:t>进口产品：国外厂家→国内总代英文原版授权和中文翻译授权→代理</w:t>
      </w:r>
    </w:p>
    <w:p>
      <w:pPr>
        <w:keepNext w:val="0"/>
        <w:keepLines w:val="0"/>
        <w:pageBreakBefore w:val="0"/>
        <w:widowControl w:val="0"/>
        <w:kinsoku/>
        <w:wordWrap/>
        <w:overflowPunct/>
        <w:topLinePunct w:val="0"/>
        <w:autoSpaceDE/>
        <w:autoSpaceDN/>
        <w:bidi w:val="0"/>
        <w:adjustRightInd w:val="0"/>
        <w:snapToGrid w:val="0"/>
        <w:spacing w:before="100" w:beforeAutospacing="1" w:line="360" w:lineRule="auto"/>
        <w:ind w:firstLine="480" w:firstLineChars="200"/>
        <w:contextualSpacing/>
        <w:jc w:val="left"/>
        <w:textAlignment w:val="auto"/>
        <w:rPr>
          <w:rFonts w:hint="eastAsia" w:ascii="仿宋_GB2312" w:hAnsi="黑体" w:eastAsia="仿宋_GB2312"/>
          <w:bCs/>
          <w:sz w:val="24"/>
          <w:szCs w:val="22"/>
          <w:lang w:val="en-US" w:eastAsia="zh-CN"/>
        </w:rPr>
      </w:pPr>
      <w:r>
        <w:rPr>
          <w:rFonts w:hint="eastAsia" w:ascii="仿宋_GB2312" w:hAnsi="黑体" w:eastAsia="仿宋_GB2312"/>
          <w:bCs/>
          <w:sz w:val="24"/>
          <w:szCs w:val="22"/>
          <w:lang w:val="en-US" w:eastAsia="zh-CN"/>
        </w:rPr>
        <w:t>国产产品：国内厂家直接授权代理</w:t>
      </w:r>
    </w:p>
    <w:p>
      <w:pPr>
        <w:keepNext w:val="0"/>
        <w:keepLines w:val="0"/>
        <w:pageBreakBefore w:val="0"/>
        <w:widowControl w:val="0"/>
        <w:kinsoku/>
        <w:wordWrap/>
        <w:overflowPunct/>
        <w:topLinePunct w:val="0"/>
        <w:autoSpaceDE/>
        <w:autoSpaceDN/>
        <w:bidi w:val="0"/>
        <w:adjustRightInd w:val="0"/>
        <w:snapToGrid w:val="0"/>
        <w:spacing w:before="100" w:beforeAutospacing="1" w:line="360" w:lineRule="auto"/>
        <w:ind w:firstLine="480" w:firstLineChars="200"/>
        <w:contextualSpacing/>
        <w:jc w:val="left"/>
        <w:textAlignment w:val="auto"/>
        <w:rPr>
          <w:rFonts w:hint="eastAsia" w:ascii="仿宋_GB2312" w:hAnsi="黑体" w:eastAsia="仿宋_GB2312"/>
          <w:bCs/>
          <w:sz w:val="24"/>
          <w:szCs w:val="22"/>
          <w:lang w:val="en-US" w:eastAsia="zh-CN"/>
        </w:rPr>
      </w:pPr>
      <w:r>
        <w:rPr>
          <w:rFonts w:hint="eastAsia" w:ascii="仿宋_GB2312" w:hAnsi="黑体" w:eastAsia="仿宋_GB2312"/>
          <w:bCs/>
          <w:sz w:val="24"/>
          <w:szCs w:val="22"/>
          <w:lang w:val="en-US" w:eastAsia="zh-CN"/>
        </w:rPr>
        <w:t>授权范围：重庆市及以上</w:t>
      </w:r>
    </w:p>
    <w:p>
      <w:pPr>
        <w:keepNext w:val="0"/>
        <w:keepLines w:val="0"/>
        <w:pageBreakBefore w:val="0"/>
        <w:widowControl w:val="0"/>
        <w:kinsoku/>
        <w:wordWrap/>
        <w:overflowPunct/>
        <w:topLinePunct w:val="0"/>
        <w:autoSpaceDE/>
        <w:autoSpaceDN/>
        <w:bidi w:val="0"/>
        <w:adjustRightInd w:val="0"/>
        <w:snapToGrid w:val="0"/>
        <w:spacing w:before="100" w:beforeAutospacing="1" w:line="360" w:lineRule="auto"/>
        <w:ind w:firstLine="480" w:firstLineChars="200"/>
        <w:contextualSpacing/>
        <w:jc w:val="left"/>
        <w:textAlignment w:val="auto"/>
        <w:rPr>
          <w:rFonts w:hint="eastAsia" w:ascii="仿宋_GB2312" w:hAnsi="黑体" w:eastAsia="仿宋_GB2312"/>
          <w:bCs/>
          <w:sz w:val="24"/>
          <w:szCs w:val="22"/>
          <w:lang w:val="en-US" w:eastAsia="zh-CN"/>
        </w:rPr>
      </w:pPr>
      <w:r>
        <w:rPr>
          <w:rFonts w:hint="eastAsia" w:ascii="仿宋_GB2312" w:hAnsi="黑体" w:eastAsia="仿宋_GB2312"/>
          <w:bCs/>
          <w:sz w:val="24"/>
          <w:szCs w:val="22"/>
          <w:lang w:val="en-US" w:eastAsia="zh-CN"/>
        </w:rPr>
        <w:t>（保持授权链完整，禁止多级授权）</w:t>
      </w:r>
    </w:p>
    <w:p>
      <w:pPr>
        <w:keepNext w:val="0"/>
        <w:keepLines w:val="0"/>
        <w:pageBreakBefore w:val="0"/>
        <w:widowControl w:val="0"/>
        <w:kinsoku/>
        <w:wordWrap/>
        <w:overflowPunct/>
        <w:topLinePunct w:val="0"/>
        <w:autoSpaceDE/>
        <w:autoSpaceDN/>
        <w:bidi w:val="0"/>
        <w:adjustRightInd w:val="0"/>
        <w:snapToGrid w:val="0"/>
        <w:spacing w:before="100" w:beforeAutospacing="1" w:line="360" w:lineRule="auto"/>
        <w:ind w:firstLine="480" w:firstLineChars="200"/>
        <w:contextualSpacing/>
        <w:jc w:val="left"/>
        <w:textAlignment w:val="auto"/>
        <w:rPr>
          <w:rFonts w:hint="eastAsia" w:ascii="仿宋_GB2312" w:hAnsi="黑体" w:eastAsia="仿宋_GB2312"/>
          <w:bCs/>
          <w:sz w:val="24"/>
          <w:szCs w:val="22"/>
          <w:lang w:val="en-US" w:eastAsia="zh-CN"/>
        </w:rPr>
      </w:pPr>
      <w:r>
        <w:rPr>
          <w:rFonts w:hint="eastAsia" w:ascii="仿宋_GB2312" w:hAnsi="黑体" w:eastAsia="仿宋_GB2312"/>
          <w:bCs/>
          <w:sz w:val="24"/>
          <w:szCs w:val="22"/>
          <w:lang w:val="en-US" w:eastAsia="zh-CN"/>
        </w:rPr>
        <w:t>授权产品：如授权系列产品或某品牌需提供相关支撑材料或产品明细清单</w:t>
      </w:r>
    </w:p>
    <w:p>
      <w:pPr>
        <w:keepNext w:val="0"/>
        <w:keepLines w:val="0"/>
        <w:pageBreakBefore w:val="0"/>
        <w:widowControl w:val="0"/>
        <w:kinsoku/>
        <w:wordWrap/>
        <w:overflowPunct/>
        <w:topLinePunct w:val="0"/>
        <w:autoSpaceDE/>
        <w:autoSpaceDN/>
        <w:bidi w:val="0"/>
        <w:adjustRightInd w:val="0"/>
        <w:snapToGrid w:val="0"/>
        <w:spacing w:before="100" w:beforeAutospacing="1" w:line="360" w:lineRule="auto"/>
        <w:ind w:firstLine="480" w:firstLineChars="200"/>
        <w:contextualSpacing/>
        <w:jc w:val="left"/>
        <w:textAlignment w:val="auto"/>
        <w:rPr>
          <w:rFonts w:hint="eastAsia" w:ascii="仿宋_GB2312" w:hAnsi="黑体" w:eastAsia="仿宋_GB2312"/>
          <w:bCs/>
          <w:sz w:val="24"/>
          <w:szCs w:val="22"/>
          <w:lang w:val="en-US" w:eastAsia="zh-CN"/>
        </w:rPr>
      </w:pPr>
      <w:r>
        <w:rPr>
          <w:rFonts w:hint="eastAsia" w:ascii="仿宋_GB2312" w:hAnsi="黑体" w:eastAsia="仿宋_GB2312"/>
          <w:bCs/>
          <w:sz w:val="24"/>
          <w:szCs w:val="22"/>
          <w:lang w:val="en-US" w:eastAsia="zh-CN"/>
        </w:rPr>
        <w:t>2、关于授权模板</w:t>
      </w:r>
    </w:p>
    <w:p>
      <w:pPr>
        <w:keepNext w:val="0"/>
        <w:keepLines w:val="0"/>
        <w:pageBreakBefore w:val="0"/>
        <w:widowControl w:val="0"/>
        <w:kinsoku/>
        <w:wordWrap/>
        <w:overflowPunct/>
        <w:topLinePunct w:val="0"/>
        <w:autoSpaceDE/>
        <w:autoSpaceDN/>
        <w:bidi w:val="0"/>
        <w:adjustRightInd w:val="0"/>
        <w:snapToGrid w:val="0"/>
        <w:spacing w:before="100" w:beforeAutospacing="1" w:line="360" w:lineRule="auto"/>
        <w:ind w:firstLine="480" w:firstLineChars="200"/>
        <w:contextualSpacing/>
        <w:jc w:val="left"/>
        <w:textAlignment w:val="auto"/>
        <w:rPr>
          <w:rFonts w:hint="eastAsia" w:ascii="仿宋_GB2312" w:hAnsi="黑体" w:eastAsia="仿宋_GB2312"/>
          <w:bCs/>
          <w:sz w:val="24"/>
          <w:szCs w:val="22"/>
          <w:lang w:val="en-US" w:eastAsia="zh-CN"/>
        </w:rPr>
      </w:pPr>
      <w:r>
        <w:rPr>
          <w:rFonts w:hint="eastAsia" w:ascii="仿宋_GB2312" w:hAnsi="黑体" w:eastAsia="仿宋_GB2312"/>
          <w:bCs/>
          <w:sz w:val="24"/>
          <w:szCs w:val="22"/>
          <w:lang w:val="en-US" w:eastAsia="zh-CN"/>
        </w:rPr>
        <w:t>是厂家出具的销售授权空白模板（可加水印或备注）</w:t>
      </w:r>
    </w:p>
    <w:p>
      <w:pPr>
        <w:keepNext w:val="0"/>
        <w:keepLines w:val="0"/>
        <w:pageBreakBefore w:val="0"/>
        <w:widowControl w:val="0"/>
        <w:kinsoku/>
        <w:wordWrap/>
        <w:overflowPunct/>
        <w:topLinePunct w:val="0"/>
        <w:autoSpaceDE/>
        <w:autoSpaceDN/>
        <w:bidi w:val="0"/>
        <w:adjustRightInd w:val="0"/>
        <w:snapToGrid w:val="0"/>
        <w:spacing w:before="100" w:beforeAutospacing="1" w:line="360" w:lineRule="auto"/>
        <w:ind w:firstLine="480" w:firstLineChars="200"/>
        <w:contextualSpacing/>
        <w:jc w:val="left"/>
        <w:textAlignment w:val="auto"/>
        <w:rPr>
          <w:rFonts w:hint="eastAsia" w:ascii="仿宋_GB2312" w:hAnsi="黑体" w:eastAsia="仿宋_GB2312"/>
          <w:bCs/>
          <w:sz w:val="24"/>
          <w:szCs w:val="22"/>
          <w:lang w:val="en-US" w:eastAsia="zh-CN"/>
        </w:rPr>
      </w:pPr>
      <w:r>
        <w:rPr>
          <w:rFonts w:hint="eastAsia" w:ascii="仿宋_GB2312" w:hAnsi="黑体" w:eastAsia="仿宋_GB2312"/>
          <w:bCs/>
          <w:sz w:val="24"/>
          <w:szCs w:val="22"/>
          <w:lang w:val="en-US" w:eastAsia="zh-CN"/>
        </w:rPr>
        <w:t>3、关于经营范围</w:t>
      </w:r>
    </w:p>
    <w:p>
      <w:pPr>
        <w:keepNext w:val="0"/>
        <w:keepLines w:val="0"/>
        <w:pageBreakBefore w:val="0"/>
        <w:widowControl w:val="0"/>
        <w:kinsoku/>
        <w:wordWrap/>
        <w:overflowPunct/>
        <w:topLinePunct w:val="0"/>
        <w:autoSpaceDE/>
        <w:autoSpaceDN/>
        <w:bidi w:val="0"/>
        <w:adjustRightInd w:val="0"/>
        <w:snapToGrid w:val="0"/>
        <w:spacing w:before="100" w:beforeAutospacing="1" w:line="360" w:lineRule="auto"/>
        <w:ind w:firstLine="480" w:firstLineChars="200"/>
        <w:contextualSpacing/>
        <w:jc w:val="left"/>
        <w:textAlignment w:val="auto"/>
        <w:rPr>
          <w:rFonts w:hint="eastAsia" w:ascii="仿宋_GB2312" w:hAnsi="黑体" w:eastAsia="仿宋_GB2312"/>
          <w:bCs/>
          <w:sz w:val="24"/>
          <w:szCs w:val="22"/>
          <w:lang w:val="en-US" w:eastAsia="zh-CN"/>
        </w:rPr>
      </w:pPr>
      <w:r>
        <w:rPr>
          <w:rFonts w:hint="eastAsia" w:ascii="仿宋_GB2312" w:hAnsi="黑体" w:eastAsia="仿宋_GB2312"/>
          <w:bCs/>
          <w:sz w:val="24"/>
          <w:szCs w:val="22"/>
          <w:lang w:val="en-US" w:eastAsia="zh-CN"/>
        </w:rPr>
        <w:t>经营许可证如产品注册证有新的产品编码导致超范围经营的情况请公司到药监局做添项，提交最新经营许可证</w:t>
      </w:r>
    </w:p>
    <w:p>
      <w:pPr>
        <w:keepNext w:val="0"/>
        <w:keepLines w:val="0"/>
        <w:pageBreakBefore w:val="0"/>
        <w:widowControl w:val="0"/>
        <w:kinsoku/>
        <w:wordWrap/>
        <w:overflowPunct/>
        <w:topLinePunct w:val="0"/>
        <w:autoSpaceDE/>
        <w:autoSpaceDN/>
        <w:bidi w:val="0"/>
        <w:adjustRightInd w:val="0"/>
        <w:snapToGrid w:val="0"/>
        <w:spacing w:before="100" w:beforeAutospacing="1" w:line="360" w:lineRule="auto"/>
        <w:ind w:firstLine="480" w:firstLineChars="200"/>
        <w:contextualSpacing/>
        <w:jc w:val="left"/>
        <w:textAlignment w:val="auto"/>
        <w:rPr>
          <w:rFonts w:hint="eastAsia" w:ascii="仿宋_GB2312" w:hAnsi="黑体" w:eastAsia="仿宋_GB2312"/>
          <w:bCs/>
          <w:sz w:val="24"/>
          <w:szCs w:val="22"/>
          <w:lang w:val="en-US" w:eastAsia="zh-CN"/>
        </w:rPr>
      </w:pPr>
      <w:r>
        <w:rPr>
          <w:rFonts w:hint="eastAsia" w:ascii="仿宋_GB2312" w:hAnsi="黑体" w:eastAsia="仿宋_GB2312"/>
          <w:bCs/>
          <w:sz w:val="24"/>
          <w:szCs w:val="22"/>
          <w:lang w:val="en-US" w:eastAsia="zh-CN"/>
        </w:rPr>
        <w:t>4、厂家资料要有厂家印章，代理公司提交的所有资料均需要盖章（包括厂家资料），本院附件需厂家鲜章原件，其余日期、签字均需填写完整（进口产品国内总代盖章）</w:t>
      </w:r>
    </w:p>
    <w:p>
      <w:pPr>
        <w:keepNext w:val="0"/>
        <w:keepLines w:val="0"/>
        <w:pageBreakBefore w:val="0"/>
        <w:widowControl w:val="0"/>
        <w:kinsoku/>
        <w:wordWrap/>
        <w:overflowPunct/>
        <w:topLinePunct w:val="0"/>
        <w:autoSpaceDE/>
        <w:autoSpaceDN/>
        <w:bidi w:val="0"/>
        <w:adjustRightInd w:val="0"/>
        <w:snapToGrid w:val="0"/>
        <w:spacing w:before="100" w:beforeAutospacing="1" w:line="360" w:lineRule="auto"/>
        <w:ind w:firstLine="480" w:firstLineChars="200"/>
        <w:contextualSpacing/>
        <w:jc w:val="left"/>
        <w:textAlignment w:val="auto"/>
        <w:rPr>
          <w:rFonts w:hint="eastAsia" w:ascii="仿宋_GB2312" w:hAnsi="黑体" w:eastAsia="仿宋_GB2312"/>
          <w:bCs/>
          <w:sz w:val="24"/>
          <w:szCs w:val="22"/>
          <w:lang w:val="en-US" w:eastAsia="zh-CN"/>
        </w:rPr>
      </w:pPr>
      <w:r>
        <w:rPr>
          <w:rFonts w:hint="eastAsia" w:ascii="仿宋_GB2312" w:hAnsi="黑体" w:eastAsia="仿宋_GB2312"/>
          <w:bCs/>
          <w:sz w:val="24"/>
          <w:szCs w:val="22"/>
          <w:lang w:val="en-US" w:eastAsia="zh-CN"/>
        </w:rPr>
        <w:t>5、发票需提供验真截图</w:t>
      </w:r>
    </w:p>
    <w:p>
      <w:pPr>
        <w:keepNext w:val="0"/>
        <w:keepLines w:val="0"/>
        <w:pageBreakBefore w:val="0"/>
        <w:widowControl w:val="0"/>
        <w:kinsoku/>
        <w:wordWrap/>
        <w:overflowPunct/>
        <w:topLinePunct w:val="0"/>
        <w:autoSpaceDE/>
        <w:autoSpaceDN/>
        <w:bidi w:val="0"/>
        <w:adjustRightInd w:val="0"/>
        <w:snapToGrid w:val="0"/>
        <w:spacing w:before="100" w:beforeAutospacing="1" w:line="360" w:lineRule="auto"/>
        <w:ind w:firstLine="480" w:firstLineChars="200"/>
        <w:contextualSpacing/>
        <w:jc w:val="left"/>
        <w:textAlignment w:val="auto"/>
        <w:rPr>
          <w:rFonts w:hint="eastAsia" w:ascii="仿宋_GB2312" w:hAnsi="黑体" w:eastAsia="仿宋_GB2312"/>
          <w:bCs/>
          <w:sz w:val="24"/>
          <w:szCs w:val="22"/>
          <w:lang w:val="en-US" w:eastAsia="zh-CN"/>
        </w:rPr>
        <w:sectPr>
          <w:headerReference r:id="rId3" w:type="default"/>
          <w:footerReference r:id="rId4" w:type="default"/>
          <w:footerReference r:id="rId5" w:type="even"/>
          <w:pgSz w:w="11907" w:h="16839"/>
          <w:pgMar w:top="794" w:right="1134" w:bottom="794" w:left="1134" w:header="397" w:footer="340" w:gutter="0"/>
          <w:cols w:space="425" w:num="1"/>
          <w:docGrid w:type="lines" w:linePitch="326" w:charSpace="0"/>
        </w:sectPr>
      </w:pPr>
      <w:r>
        <w:rPr>
          <w:rFonts w:hint="eastAsia" w:ascii="仿宋_GB2312" w:hAnsi="黑体" w:eastAsia="仿宋_GB2312"/>
          <w:bCs/>
          <w:sz w:val="24"/>
          <w:szCs w:val="22"/>
          <w:lang w:val="en-US" w:eastAsia="zh-CN"/>
        </w:rPr>
        <w:t>6、提交资料前请按资质审核表整理，不同厂家的资料单独整理提交</w:t>
      </w:r>
    </w:p>
    <w:p>
      <w:pPr>
        <w:adjustRightInd w:val="0"/>
        <w:snapToGrid w:val="0"/>
        <w:spacing w:before="100" w:beforeAutospacing="1" w:line="300" w:lineRule="auto"/>
        <w:contextualSpacing/>
        <w:jc w:val="left"/>
        <w:rPr>
          <w:rFonts w:ascii="仿宋_GB2312" w:hAnsi="黑体" w:eastAsia="仿宋_GB2312"/>
          <w:bCs/>
          <w:sz w:val="28"/>
        </w:r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bCs/>
          <w:sz w:val="32"/>
        </w:rPr>
        <w:t>附件 1</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医用耗材供货清单</w:t>
      </w:r>
    </w:p>
    <w:p>
      <w:pPr>
        <w:adjustRightInd w:val="0"/>
        <w:snapToGrid w:val="0"/>
        <w:spacing w:before="100" w:beforeAutospacing="1"/>
        <w:ind w:firstLine="560" w:firstLineChars="200"/>
        <w:contextualSpacing/>
        <w:jc w:val="center"/>
        <w:rPr>
          <w:rFonts w:ascii="方正小标宋简体" w:eastAsia="方正小标宋简体"/>
          <w:bCs/>
          <w:sz w:val="44"/>
          <w:szCs w:val="36"/>
        </w:rPr>
      </w:pPr>
      <w:r>
        <w:rPr>
          <w:rFonts w:ascii="黑体" w:hAnsi="黑体" w:eastAsia="黑体"/>
          <w:color w:val="auto"/>
          <w:sz w:val="28"/>
          <w:szCs w:val="20"/>
        </w:rPr>
        <w:t>(</w:t>
      </w:r>
      <w:r>
        <w:rPr>
          <w:rFonts w:hint="eastAsia" w:ascii="黑体" w:hAnsi="黑体" w:eastAsia="黑体"/>
          <w:color w:val="auto"/>
          <w:sz w:val="28"/>
          <w:szCs w:val="20"/>
        </w:rPr>
        <w:t>所有内容请务必正确、完整填写，以下表格内容均为必填项</w:t>
      </w:r>
      <w:r>
        <w:rPr>
          <w:rFonts w:ascii="黑体" w:hAnsi="黑体" w:eastAsia="黑体"/>
          <w:color w:val="auto"/>
          <w:sz w:val="28"/>
          <w:szCs w:val="20"/>
        </w:rPr>
        <w:t>)</w:t>
      </w:r>
    </w:p>
    <w:tbl>
      <w:tblPr>
        <w:tblStyle w:val="5"/>
        <w:tblW w:w="148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2"/>
        <w:gridCol w:w="1275"/>
        <w:gridCol w:w="1418"/>
        <w:gridCol w:w="1276"/>
        <w:gridCol w:w="850"/>
        <w:gridCol w:w="1418"/>
        <w:gridCol w:w="708"/>
        <w:gridCol w:w="1310"/>
        <w:gridCol w:w="1559"/>
        <w:gridCol w:w="1559"/>
        <w:gridCol w:w="992"/>
        <w:gridCol w:w="1156"/>
        <w:gridCol w:w="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4" w:hRule="atLeast"/>
          <w:jc w:val="center"/>
        </w:trPr>
        <w:tc>
          <w:tcPr>
            <w:tcW w:w="532"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序号</w:t>
            </w:r>
          </w:p>
        </w:tc>
        <w:tc>
          <w:tcPr>
            <w:tcW w:w="2693" w:type="dxa"/>
            <w:gridSpan w:val="2"/>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品名</w:t>
            </w:r>
          </w:p>
        </w:tc>
        <w:tc>
          <w:tcPr>
            <w:tcW w:w="1276"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规格型号</w:t>
            </w:r>
          </w:p>
        </w:tc>
        <w:tc>
          <w:tcPr>
            <w:tcW w:w="850"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生产厂家</w:t>
            </w:r>
          </w:p>
        </w:tc>
        <w:tc>
          <w:tcPr>
            <w:tcW w:w="1418"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医疗器械注册（备案）证号</w:t>
            </w:r>
          </w:p>
        </w:tc>
        <w:tc>
          <w:tcPr>
            <w:tcW w:w="708"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包装单位</w:t>
            </w:r>
          </w:p>
        </w:tc>
        <w:tc>
          <w:tcPr>
            <w:tcW w:w="5420" w:type="dxa"/>
            <w:gridSpan w:val="4"/>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市场情况</w:t>
            </w:r>
          </w:p>
        </w:tc>
        <w:tc>
          <w:tcPr>
            <w:tcW w:w="1156"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公司最终价</w:t>
            </w:r>
          </w:p>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（元）</w:t>
            </w:r>
          </w:p>
        </w:tc>
        <w:tc>
          <w:tcPr>
            <w:tcW w:w="795"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532" w:type="dxa"/>
            <w:vMerge w:val="continue"/>
            <w:vAlign w:val="center"/>
          </w:tcPr>
          <w:p>
            <w:pPr>
              <w:adjustRightInd w:val="0"/>
              <w:snapToGrid w:val="0"/>
              <w:spacing w:line="300" w:lineRule="auto"/>
              <w:jc w:val="center"/>
              <w:rPr>
                <w:rFonts w:ascii="黑体" w:eastAsia="黑体"/>
                <w:b/>
                <w:kern w:val="2"/>
                <w:sz w:val="18"/>
                <w:szCs w:val="18"/>
              </w:rPr>
            </w:pPr>
          </w:p>
        </w:tc>
        <w:tc>
          <w:tcPr>
            <w:tcW w:w="1275" w:type="dxa"/>
            <w:vAlign w:val="center"/>
          </w:tcPr>
          <w:p>
            <w:pPr>
              <w:adjustRightInd w:val="0"/>
              <w:snapToGrid w:val="0"/>
              <w:spacing w:line="300" w:lineRule="auto"/>
              <w:jc w:val="center"/>
              <w:rPr>
                <w:rFonts w:ascii="黑体" w:eastAsia="黑体"/>
                <w:kern w:val="2"/>
                <w:sz w:val="18"/>
                <w:szCs w:val="18"/>
              </w:rPr>
            </w:pPr>
            <w:r>
              <w:rPr>
                <w:rFonts w:hint="eastAsia" w:ascii="黑体" w:eastAsia="黑体"/>
                <w:kern w:val="2"/>
                <w:sz w:val="18"/>
                <w:szCs w:val="18"/>
              </w:rPr>
              <w:t>注册名称</w:t>
            </w:r>
          </w:p>
        </w:tc>
        <w:tc>
          <w:tcPr>
            <w:tcW w:w="1418" w:type="dxa"/>
            <w:vAlign w:val="center"/>
          </w:tcPr>
          <w:p>
            <w:pPr>
              <w:adjustRightInd w:val="0"/>
              <w:snapToGrid w:val="0"/>
              <w:spacing w:line="300" w:lineRule="auto"/>
              <w:jc w:val="center"/>
              <w:rPr>
                <w:rFonts w:ascii="黑体" w:eastAsia="黑体"/>
                <w:kern w:val="2"/>
                <w:sz w:val="18"/>
                <w:szCs w:val="18"/>
              </w:rPr>
            </w:pPr>
            <w:r>
              <w:rPr>
                <w:rFonts w:hint="eastAsia" w:ascii="黑体" w:eastAsia="黑体"/>
                <w:kern w:val="2"/>
                <w:sz w:val="18"/>
                <w:szCs w:val="18"/>
              </w:rPr>
              <w:t>通用名称</w:t>
            </w:r>
          </w:p>
        </w:tc>
        <w:tc>
          <w:tcPr>
            <w:tcW w:w="1276" w:type="dxa"/>
            <w:vMerge w:val="continue"/>
            <w:vAlign w:val="center"/>
          </w:tcPr>
          <w:p>
            <w:pPr>
              <w:adjustRightInd w:val="0"/>
              <w:snapToGrid w:val="0"/>
              <w:spacing w:line="300" w:lineRule="auto"/>
              <w:jc w:val="center"/>
              <w:rPr>
                <w:rFonts w:ascii="黑体" w:eastAsia="黑体"/>
                <w:b/>
                <w:kern w:val="2"/>
                <w:sz w:val="18"/>
                <w:szCs w:val="18"/>
              </w:rPr>
            </w:pPr>
          </w:p>
        </w:tc>
        <w:tc>
          <w:tcPr>
            <w:tcW w:w="850" w:type="dxa"/>
            <w:vMerge w:val="continue"/>
            <w:vAlign w:val="center"/>
          </w:tcPr>
          <w:p>
            <w:pPr>
              <w:adjustRightInd w:val="0"/>
              <w:snapToGrid w:val="0"/>
              <w:spacing w:line="300" w:lineRule="auto"/>
              <w:jc w:val="center"/>
              <w:rPr>
                <w:rFonts w:ascii="黑体" w:eastAsia="黑体"/>
                <w:b/>
                <w:kern w:val="2"/>
                <w:sz w:val="18"/>
                <w:szCs w:val="18"/>
              </w:rPr>
            </w:pPr>
          </w:p>
        </w:tc>
        <w:tc>
          <w:tcPr>
            <w:tcW w:w="1418" w:type="dxa"/>
            <w:vMerge w:val="continue"/>
            <w:vAlign w:val="center"/>
          </w:tcPr>
          <w:p>
            <w:pPr>
              <w:adjustRightInd w:val="0"/>
              <w:snapToGrid w:val="0"/>
              <w:spacing w:line="300" w:lineRule="auto"/>
              <w:jc w:val="center"/>
              <w:rPr>
                <w:rFonts w:ascii="黑体" w:eastAsia="黑体"/>
                <w:b/>
                <w:kern w:val="2"/>
                <w:sz w:val="18"/>
                <w:szCs w:val="18"/>
              </w:rPr>
            </w:pPr>
          </w:p>
        </w:tc>
        <w:tc>
          <w:tcPr>
            <w:tcW w:w="708" w:type="dxa"/>
            <w:vMerge w:val="continue"/>
            <w:vAlign w:val="center"/>
          </w:tcPr>
          <w:p>
            <w:pPr>
              <w:adjustRightInd w:val="0"/>
              <w:snapToGrid w:val="0"/>
              <w:spacing w:line="300" w:lineRule="auto"/>
              <w:jc w:val="center"/>
              <w:rPr>
                <w:rFonts w:ascii="黑体" w:eastAsia="黑体"/>
                <w:b/>
                <w:kern w:val="2"/>
                <w:sz w:val="18"/>
                <w:szCs w:val="18"/>
              </w:rPr>
            </w:pPr>
          </w:p>
        </w:tc>
        <w:tc>
          <w:tcPr>
            <w:tcW w:w="1310" w:type="dxa"/>
            <w:vAlign w:val="center"/>
          </w:tcPr>
          <w:p>
            <w:pPr>
              <w:adjustRightInd w:val="0"/>
              <w:snapToGrid w:val="0"/>
              <w:spacing w:line="300" w:lineRule="auto"/>
              <w:jc w:val="center"/>
              <w:rPr>
                <w:rFonts w:ascii="黑体" w:hAnsi="黑体" w:eastAsia="黑体" w:cs="宋体"/>
                <w:bCs/>
                <w:color w:val="auto"/>
                <w:sz w:val="15"/>
                <w:szCs w:val="18"/>
              </w:rPr>
            </w:pPr>
            <w:r>
              <w:rPr>
                <w:rFonts w:hint="eastAsia" w:ascii="黑体" w:hAnsi="黑体" w:eastAsia="黑体"/>
                <w:kern w:val="2"/>
                <w:sz w:val="18"/>
                <w:szCs w:val="18"/>
              </w:rPr>
              <w:t>重庆药交所产品挂网编码</w:t>
            </w:r>
          </w:p>
        </w:tc>
        <w:tc>
          <w:tcPr>
            <w:tcW w:w="1559" w:type="dxa"/>
            <w:vAlign w:val="center"/>
          </w:tcPr>
          <w:p>
            <w:pPr>
              <w:adjustRightInd w:val="0"/>
              <w:snapToGrid w:val="0"/>
              <w:spacing w:line="300" w:lineRule="auto"/>
              <w:jc w:val="center"/>
              <w:rPr>
                <w:rFonts w:ascii="黑体" w:hAnsi="黑体" w:eastAsia="黑体" w:cs="宋体"/>
                <w:bCs/>
                <w:color w:val="auto"/>
                <w:sz w:val="15"/>
                <w:szCs w:val="18"/>
              </w:rPr>
            </w:pPr>
            <w:r>
              <w:rPr>
                <w:rFonts w:hint="eastAsia" w:ascii="黑体" w:hAnsi="黑体" w:eastAsia="黑体"/>
                <w:kern w:val="2"/>
                <w:sz w:val="18"/>
                <w:szCs w:val="18"/>
              </w:rPr>
              <w:t>重庆药交所产品交易参考价</w:t>
            </w:r>
          </w:p>
        </w:tc>
        <w:tc>
          <w:tcPr>
            <w:tcW w:w="1559" w:type="dxa"/>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重庆三甲医院供货价</w:t>
            </w:r>
          </w:p>
        </w:tc>
        <w:tc>
          <w:tcPr>
            <w:tcW w:w="992" w:type="dxa"/>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其他市场情况</w:t>
            </w:r>
          </w:p>
        </w:tc>
        <w:tc>
          <w:tcPr>
            <w:tcW w:w="1156" w:type="dxa"/>
            <w:vMerge w:val="continue"/>
          </w:tcPr>
          <w:p>
            <w:pPr>
              <w:adjustRightInd w:val="0"/>
              <w:snapToGrid w:val="0"/>
              <w:spacing w:line="300" w:lineRule="auto"/>
              <w:jc w:val="center"/>
              <w:rPr>
                <w:rFonts w:ascii="黑体" w:eastAsia="黑体"/>
                <w:b/>
                <w:kern w:val="2"/>
                <w:sz w:val="18"/>
                <w:szCs w:val="18"/>
              </w:rPr>
            </w:pPr>
          </w:p>
        </w:tc>
        <w:tc>
          <w:tcPr>
            <w:tcW w:w="795" w:type="dxa"/>
            <w:vMerge w:val="continue"/>
            <w:vAlign w:val="center"/>
          </w:tcPr>
          <w:p>
            <w:pPr>
              <w:adjustRightInd w:val="0"/>
              <w:snapToGrid w:val="0"/>
              <w:spacing w:line="300" w:lineRule="auto"/>
              <w:jc w:val="center"/>
              <w:rPr>
                <w:rFonts w:ascii="黑体" w:eastAsia="黑体"/>
                <w:b/>
                <w:kern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1</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2</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3</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4</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5</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6</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7</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8</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9</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10</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bl>
    <w:p>
      <w:pPr>
        <w:adjustRightInd w:val="0"/>
        <w:snapToGrid w:val="0"/>
        <w:spacing w:line="300" w:lineRule="auto"/>
        <w:ind w:firstLine="420" w:firstLineChars="200"/>
        <w:contextualSpacing/>
        <w:rPr>
          <w:sz w:val="21"/>
          <w:szCs w:val="21"/>
        </w:rPr>
      </w:pPr>
    </w:p>
    <w:p>
      <w:pPr>
        <w:adjustRightInd w:val="0"/>
        <w:snapToGrid w:val="0"/>
        <w:spacing w:line="480" w:lineRule="auto"/>
        <w:ind w:firstLine="440" w:firstLineChars="200"/>
        <w:contextualSpacing/>
        <w:rPr>
          <w:rFonts w:ascii="黑体" w:hAnsi="黑体" w:eastAsia="黑体" w:cs="宋体"/>
          <w:bCs/>
          <w:sz w:val="22"/>
          <w:szCs w:val="22"/>
        </w:rPr>
      </w:pPr>
      <w:r>
        <w:rPr>
          <w:rFonts w:hint="eastAsia" w:ascii="黑体" w:hAnsi="黑体" w:eastAsia="黑体" w:cs="宋体"/>
          <w:bCs/>
          <w:sz w:val="22"/>
          <w:szCs w:val="22"/>
        </w:rPr>
        <w:t xml:space="preserve">                                                           配送企业代表签字（盖章）：</w:t>
      </w:r>
    </w:p>
    <w:p>
      <w:pPr>
        <w:adjustRightInd w:val="0"/>
        <w:snapToGrid w:val="0"/>
        <w:spacing w:line="480" w:lineRule="auto"/>
        <w:ind w:firstLine="440" w:firstLineChars="200"/>
        <w:contextualSpacing/>
        <w:rPr>
          <w:rFonts w:ascii="黑体" w:hAnsi="黑体" w:eastAsia="黑体" w:cs="宋体"/>
          <w:bCs/>
          <w:sz w:val="22"/>
          <w:szCs w:val="22"/>
        </w:rPr>
      </w:pPr>
      <w:r>
        <w:rPr>
          <w:rFonts w:hint="eastAsia" w:ascii="黑体" w:hAnsi="黑体" w:eastAsia="黑体" w:cs="宋体"/>
          <w:bCs/>
          <w:sz w:val="22"/>
          <w:szCs w:val="22"/>
        </w:rPr>
        <w:t xml:space="preserve">                                                                   联系人及联系方式：</w:t>
      </w:r>
    </w:p>
    <w:p>
      <w:pPr>
        <w:adjustRightInd w:val="0"/>
        <w:snapToGrid w:val="0"/>
        <w:spacing w:before="100" w:beforeAutospacing="1" w:line="300" w:lineRule="auto"/>
        <w:contextualSpacing/>
        <w:jc w:val="left"/>
        <w:rPr>
          <w:rFonts w:ascii="黑体" w:hAnsi="黑体" w:eastAsia="黑体" w:cs="宋体"/>
          <w:bCs/>
          <w:sz w:val="22"/>
          <w:szCs w:val="22"/>
        </w:rPr>
        <w:sectPr>
          <w:pgSz w:w="16839" w:h="11907" w:orient="landscape"/>
          <w:pgMar w:top="1134" w:right="851" w:bottom="1134" w:left="851" w:header="397" w:footer="340" w:gutter="0"/>
          <w:cols w:space="425" w:num="1"/>
          <w:docGrid w:type="lines" w:linePitch="326" w:charSpace="0"/>
        </w:sectPr>
      </w:pPr>
      <w:r>
        <w:rPr>
          <w:rFonts w:hint="eastAsia" w:ascii="黑体" w:hAnsi="黑体" w:eastAsia="黑体" w:cs="宋体"/>
          <w:bCs/>
          <w:sz w:val="22"/>
          <w:szCs w:val="22"/>
        </w:rPr>
        <w:t xml:space="preserve">                                                                                   日期：</w:t>
      </w: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 2</w:t>
      </w:r>
    </w:p>
    <w:p>
      <w:pPr>
        <w:adjustRightInd w:val="0"/>
        <w:snapToGrid w:val="0"/>
        <w:spacing w:before="100" w:beforeAutospacing="1" w:line="300" w:lineRule="auto"/>
        <w:contextualSpacing/>
        <w:jc w:val="center"/>
        <w:rPr>
          <w:rFonts w:ascii="方正小标宋简体" w:eastAsia="方正小标宋简体"/>
          <w:bCs/>
          <w:sz w:val="44"/>
          <w:szCs w:val="36"/>
        </w:rPr>
      </w:pPr>
      <w:r>
        <w:rPr>
          <w:rFonts w:hint="eastAsia" w:ascii="方正小标宋简体" w:eastAsia="方正小标宋简体"/>
          <w:bCs/>
          <w:sz w:val="44"/>
          <w:szCs w:val="36"/>
        </w:rPr>
        <w:t>情况说明及价格承诺书</w:t>
      </w:r>
    </w:p>
    <w:p>
      <w:pPr>
        <w:adjustRightInd w:val="0"/>
        <w:snapToGrid w:val="0"/>
        <w:spacing w:before="100" w:beforeAutospacing="1" w:line="300" w:lineRule="auto"/>
        <w:contextualSpacing/>
        <w:rPr>
          <w:rFonts w:ascii="黑体" w:hAnsi="黑体" w:eastAsia="黑体"/>
          <w:bCs/>
          <w:sz w:val="28"/>
        </w:rPr>
      </w:pPr>
      <w:r>
        <w:rPr>
          <w:rFonts w:hint="eastAsia" w:ascii="黑体" w:hAnsi="黑体" w:eastAsia="黑体"/>
          <w:bCs/>
          <w:sz w:val="28"/>
        </w:rPr>
        <w:t>陆军军医大学第二附属医院：</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我公司生产的</w:t>
      </w:r>
      <w:r>
        <w:rPr>
          <w:rFonts w:ascii="仿宋_GB2312" w:hAnsi="黑体" w:eastAsia="仿宋_GB2312"/>
          <w:bCs/>
          <w:sz w:val="28"/>
          <w:u w:val="single"/>
        </w:rPr>
        <w:t xml:space="preserve"> </w:t>
      </w:r>
      <w:r>
        <w:rPr>
          <w:rFonts w:hint="eastAsia" w:ascii="仿宋_GB2312" w:hAnsi="黑体" w:eastAsia="仿宋_GB2312"/>
          <w:bCs/>
          <w:sz w:val="28"/>
          <w:u w:val="single"/>
        </w:rPr>
        <w:t>（产品名称、规格型号）</w:t>
      </w:r>
      <w:r>
        <w:rPr>
          <w:rFonts w:hint="eastAsia" w:ascii="仿宋_GB2312" w:hAnsi="黑体" w:eastAsia="仿宋_GB2312"/>
          <w:bCs/>
          <w:sz w:val="28"/>
        </w:rPr>
        <w:t>，情况说明及承诺如下：</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1.该产品重庆市药材交易平台</w:t>
      </w:r>
      <w:r>
        <w:rPr>
          <w:rFonts w:hint="eastAsia" w:ascii="仿宋_GB2312" w:hAnsi="黑体" w:eastAsia="仿宋_GB2312"/>
          <w:bCs/>
          <w:sz w:val="28"/>
          <w:u w:val="single"/>
        </w:rPr>
        <w:t xml:space="preserve"> （已挂网/未挂网）</w:t>
      </w:r>
      <w:r>
        <w:rPr>
          <w:rFonts w:hint="eastAsia" w:ascii="仿宋_GB2312" w:hAnsi="黑体" w:eastAsia="仿宋_GB2312"/>
          <w:bCs/>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2.重庆市西南医院、大坪医院、重医附一、重医附二医院中仅</w:t>
      </w:r>
      <w:r>
        <w:rPr>
          <w:rFonts w:hint="eastAsia" w:ascii="仿宋_GB2312" w:hAnsi="黑体" w:eastAsia="仿宋_GB2312"/>
          <w:bCs/>
          <w:sz w:val="28"/>
          <w:u w:val="single"/>
        </w:rPr>
        <w:t>（医院名称）</w:t>
      </w:r>
      <w:r>
        <w:rPr>
          <w:rFonts w:hint="eastAsia" w:ascii="仿宋_GB2312" w:hAnsi="黑体" w:eastAsia="仿宋_GB2312"/>
          <w:bCs/>
          <w:sz w:val="28"/>
        </w:rPr>
        <w:t>有销售，其中该医院供货价为</w:t>
      </w:r>
      <w:r>
        <w:rPr>
          <w:rFonts w:ascii="仿宋_GB2312" w:hAnsi="黑体" w:eastAsia="仿宋_GB2312"/>
          <w:bCs/>
          <w:sz w:val="28"/>
          <w:u w:val="single"/>
        </w:rPr>
        <w:t xml:space="preserve">   </w:t>
      </w:r>
      <w:r>
        <w:rPr>
          <w:rFonts w:hint="eastAsia" w:ascii="仿宋_GB2312" w:hAnsi="黑体" w:eastAsia="仿宋_GB2312"/>
          <w:bCs/>
          <w:sz w:val="28"/>
          <w:u w:val="single"/>
        </w:rPr>
        <w:t xml:space="preserve">  </w:t>
      </w:r>
      <w:r>
        <w:rPr>
          <w:rFonts w:ascii="仿宋_GB2312" w:hAnsi="黑体" w:eastAsia="仿宋_GB2312"/>
          <w:bCs/>
          <w:sz w:val="28"/>
          <w:u w:val="single"/>
        </w:rPr>
        <w:t xml:space="preserve">  </w:t>
      </w:r>
      <w:r>
        <w:rPr>
          <w:rFonts w:hint="eastAsia" w:ascii="仿宋_GB2312" w:hAnsi="黑体" w:eastAsia="仿宋_GB2312"/>
          <w:bCs/>
          <w:sz w:val="28"/>
        </w:rPr>
        <w:t>元，其它医院暂未使用。</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3</w:t>
      </w:r>
      <w:r>
        <w:rPr>
          <w:rFonts w:ascii="仿宋_GB2312" w:hAnsi="黑体" w:eastAsia="仿宋_GB2312"/>
          <w:bCs/>
          <w:sz w:val="28"/>
        </w:rPr>
        <w:t>.</w:t>
      </w:r>
      <w:r>
        <w:rPr>
          <w:rFonts w:hint="eastAsia" w:ascii="仿宋_GB2312" w:hAnsi="黑体" w:eastAsia="仿宋_GB2312"/>
          <w:bCs/>
          <w:sz w:val="28"/>
        </w:rPr>
        <w:t>我公司承诺：</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①供应给医院该产品的最终成交价不高于重庆市药材交易平台交易价且不高于重庆市同级医院的供货价；</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②</w:t>
      </w:r>
      <w:r>
        <w:rPr>
          <w:rFonts w:ascii="仿宋_GB2312" w:hAnsi="黑体" w:eastAsia="仿宋_GB2312"/>
          <w:bCs/>
          <w:sz w:val="28"/>
        </w:rPr>
        <w:t xml:space="preserve"> </w:t>
      </w:r>
      <w:r>
        <w:rPr>
          <w:rFonts w:hint="eastAsia" w:ascii="仿宋_GB2312" w:hAnsi="黑体" w:eastAsia="仿宋_GB2312"/>
          <w:bCs/>
          <w:sz w:val="28"/>
        </w:rPr>
        <w:t>如果重庆地区其它医院有价格下调，我公司将及时主动来院降价；</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如遇物价，国家军队政策、法规调整，我公司将积极配合医院工作；</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提供该产品的相关资料及以上所述均真实有效。若有虚假，自愿承担任何后果。</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hint="eastAsia" w:ascii="仿宋_GB2312" w:hAnsi="黑体" w:eastAsia="仿宋_GB2312"/>
          <w:bCs/>
          <w:sz w:val="28"/>
        </w:rPr>
      </w:pPr>
      <w:r>
        <w:rPr>
          <w:rFonts w:hint="eastAsia" w:ascii="仿宋_GB2312" w:hAnsi="黑体" w:eastAsia="仿宋_GB2312"/>
          <w:bCs/>
          <w:sz w:val="28"/>
        </w:rPr>
        <w:t>生产企业（盖章）：</w:t>
      </w:r>
      <w:r>
        <w:rPr>
          <w:rFonts w:ascii="仿宋_GB2312" w:hAnsi="黑体" w:eastAsia="仿宋_GB2312"/>
          <w:bCs/>
          <w:sz w:val="28"/>
        </w:rPr>
        <w:t xml:space="preserve">                  </w:t>
      </w:r>
      <w:r>
        <w:rPr>
          <w:rFonts w:hint="eastAsia" w:ascii="仿宋_GB2312" w:hAnsi="黑体" w:eastAsia="仿宋_GB2312"/>
          <w:bCs/>
          <w:sz w:val="28"/>
        </w:rPr>
        <w:t>配送企业（盖章）：</w:t>
      </w:r>
    </w:p>
    <w:p>
      <w:pPr>
        <w:adjustRightInd w:val="0"/>
        <w:snapToGrid w:val="0"/>
        <w:spacing w:before="100" w:beforeAutospacing="1" w:line="300" w:lineRule="auto"/>
        <w:ind w:firstLine="560" w:firstLineChars="200"/>
        <w:contextualSpacing/>
        <w:jc w:val="left"/>
        <w:rPr>
          <w:rFonts w:hint="eastAsia"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hint="eastAsia"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ascii="仿宋_GB2312" w:hAnsi="黑体" w:eastAsia="仿宋_GB2312"/>
          <w:bCs/>
          <w:sz w:val="28"/>
        </w:rPr>
        <w:t xml:space="preserve">    </w:t>
      </w:r>
      <w:r>
        <w:rPr>
          <w:rFonts w:hint="eastAsia" w:ascii="仿宋_GB2312" w:hAnsi="黑体" w:eastAsia="仿宋_GB2312"/>
          <w:bCs/>
          <w:sz w:val="28"/>
        </w:rPr>
        <w:t>时间：</w:t>
      </w:r>
      <w:r>
        <w:rPr>
          <w:rFonts w:ascii="仿宋_GB2312" w:hAnsi="黑体" w:eastAsia="仿宋_GB2312"/>
          <w:bCs/>
          <w:sz w:val="28"/>
        </w:rPr>
        <w:t xml:space="preserve">                          </w:t>
      </w:r>
      <w:r>
        <w:rPr>
          <w:rFonts w:hint="eastAsia" w:ascii="仿宋_GB2312" w:hAnsi="黑体" w:eastAsia="仿宋_GB2312"/>
          <w:bCs/>
          <w:sz w:val="28"/>
        </w:rPr>
        <w:t>时间：</w:t>
      </w:r>
    </w:p>
    <w:p>
      <w:pPr>
        <w:adjustRightInd w:val="0"/>
        <w:snapToGrid w:val="0"/>
        <w:spacing w:before="100" w:beforeAutospacing="1" w:line="300" w:lineRule="auto"/>
        <w:contextualSpacing/>
        <w:jc w:val="center"/>
        <w:rPr>
          <w:rFonts w:ascii="黑体" w:hAnsi="黑体" w:eastAsia="黑体"/>
          <w:bCs/>
          <w:sz w:val="32"/>
        </w:rPr>
        <w:sectPr>
          <w:pgSz w:w="11907" w:h="16839"/>
          <w:pgMar w:top="851" w:right="1134" w:bottom="851" w:left="1134" w:header="397" w:footer="340" w:gutter="0"/>
          <w:cols w:space="425" w:num="1"/>
          <w:docGrid w:type="lines" w:linePitch="326" w:charSpace="0"/>
        </w:sectPr>
      </w:pPr>
    </w:p>
    <w:p>
      <w:pPr>
        <w:adjustRightInd w:val="0"/>
        <w:snapToGrid w:val="0"/>
        <w:spacing w:before="100" w:beforeAutospacing="1" w:line="300" w:lineRule="auto"/>
        <w:contextualSpacing/>
        <w:jc w:val="left"/>
        <w:rPr>
          <w:rFonts w:hint="eastAsia" w:ascii="黑体" w:hAnsi="黑体" w:eastAsia="黑体"/>
          <w:bCs/>
          <w:sz w:val="32"/>
          <w:lang w:val="en-US" w:eastAsia="zh-CN"/>
        </w:rPr>
      </w:pPr>
      <w:r>
        <w:rPr>
          <w:rFonts w:hint="eastAsia" w:ascii="黑体" w:hAnsi="黑体" w:eastAsia="黑体" w:cs="宋体"/>
          <w:bCs/>
          <w:sz w:val="22"/>
          <w:szCs w:val="22"/>
        </w:rPr>
        <w:t xml:space="preserve">  </w:t>
      </w:r>
      <w:r>
        <w:rPr>
          <w:rFonts w:hint="eastAsia" w:ascii="黑体" w:hAnsi="黑体" w:eastAsia="黑体"/>
          <w:bCs/>
          <w:sz w:val="32"/>
        </w:rPr>
        <w:t>附件</w:t>
      </w:r>
      <w:r>
        <w:rPr>
          <w:rFonts w:hint="eastAsia" w:ascii="黑体" w:hAnsi="黑体" w:eastAsia="黑体"/>
          <w:bCs/>
          <w:sz w:val="32"/>
          <w:lang w:val="en-US" w:eastAsia="zh-CN"/>
        </w:rPr>
        <w:t>3</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法定代表人授权书</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本授权书声明：注册于</w:t>
      </w:r>
      <w:r>
        <w:rPr>
          <w:rFonts w:hint="eastAsia" w:ascii="仿宋_GB2312" w:hAnsi="黑体" w:eastAsia="仿宋_GB2312"/>
          <w:bCs/>
          <w:sz w:val="28"/>
          <w:u w:val="single"/>
        </w:rPr>
        <w:t>（公司地址）</w:t>
      </w:r>
      <w:r>
        <w:rPr>
          <w:rFonts w:hint="eastAsia" w:ascii="仿宋_GB2312" w:hAnsi="黑体" w:eastAsia="仿宋_GB2312"/>
          <w:bCs/>
          <w:sz w:val="28"/>
        </w:rPr>
        <w:t>的</w:t>
      </w:r>
      <w:r>
        <w:rPr>
          <w:rFonts w:hint="eastAsia" w:ascii="仿宋_GB2312" w:hAnsi="黑体" w:eastAsia="仿宋_GB2312"/>
          <w:bCs/>
          <w:sz w:val="28"/>
          <w:u w:val="single"/>
        </w:rPr>
        <w:t>（公司名称）</w:t>
      </w:r>
      <w:r>
        <w:rPr>
          <w:rFonts w:hint="eastAsia" w:ascii="仿宋_GB2312" w:hAnsi="黑体" w:eastAsia="仿宋_GB2312"/>
          <w:bCs/>
          <w:sz w:val="28"/>
        </w:rPr>
        <w:t>公司的</w:t>
      </w:r>
      <w:r>
        <w:rPr>
          <w:rFonts w:hint="eastAsia" w:ascii="仿宋_GB2312" w:hAnsi="黑体" w:eastAsia="仿宋_GB2312"/>
          <w:bCs/>
          <w:sz w:val="28"/>
          <w:u w:val="single"/>
        </w:rPr>
        <w:t>（法人姓名、职务）</w:t>
      </w:r>
      <w:r>
        <w:rPr>
          <w:rFonts w:hint="eastAsia" w:ascii="仿宋_GB2312" w:hAnsi="黑体" w:eastAsia="仿宋_GB2312"/>
          <w:bCs/>
          <w:sz w:val="28"/>
        </w:rPr>
        <w:t>代表本公司授权</w:t>
      </w:r>
      <w:r>
        <w:rPr>
          <w:rFonts w:hint="eastAsia" w:ascii="仿宋_GB2312" w:hAnsi="黑体" w:eastAsia="仿宋_GB2312"/>
          <w:bCs/>
          <w:sz w:val="28"/>
          <w:u w:val="single"/>
        </w:rPr>
        <w:t>（被授权人所在单位）</w:t>
      </w:r>
      <w:r>
        <w:rPr>
          <w:rFonts w:hint="eastAsia" w:ascii="仿宋_GB2312" w:hAnsi="黑体" w:eastAsia="仿宋_GB2312"/>
          <w:bCs/>
          <w:sz w:val="28"/>
        </w:rPr>
        <w:t>的</w:t>
      </w:r>
      <w:r>
        <w:rPr>
          <w:rFonts w:hint="eastAsia" w:ascii="仿宋_GB2312" w:hAnsi="黑体" w:eastAsia="仿宋_GB2312"/>
          <w:bCs/>
          <w:sz w:val="28"/>
          <w:u w:val="single"/>
        </w:rPr>
        <w:t>（被授权人的姓名、职务）</w:t>
      </w:r>
      <w:r>
        <w:rPr>
          <w:rFonts w:hint="eastAsia" w:ascii="仿宋_GB2312" w:hAnsi="黑体" w:eastAsia="仿宋_GB2312"/>
          <w:bCs/>
          <w:sz w:val="28"/>
        </w:rPr>
        <w:t>为本公司的合法代理人，在中国人民解放军陆军军医大学第二附属医院（重庆新桥医院）医用耗材（试剂）采购活动中，以本公司名义负责</w:t>
      </w:r>
      <w:r>
        <w:rPr>
          <w:rFonts w:hint="eastAsia" w:ascii="仿宋_GB2312" w:hAnsi="黑体" w:eastAsia="仿宋_GB2312"/>
          <w:bCs/>
          <w:sz w:val="28"/>
          <w:lang w:eastAsia="zh-CN"/>
        </w:rPr>
        <w:t>就所供应医用耗材（试剂）</w:t>
      </w:r>
      <w:r>
        <w:rPr>
          <w:rFonts w:hint="eastAsia" w:ascii="仿宋_GB2312" w:hAnsi="黑体" w:eastAsia="仿宋_GB2312"/>
          <w:bCs/>
          <w:sz w:val="28"/>
        </w:rPr>
        <w:t>处理一切与之有关的事物，包括提交资质文件、确认相关信息、签订并执行采购协议、提供售后服务等。</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本授权书于</w:t>
      </w:r>
      <w:r>
        <w:rPr>
          <w:rFonts w:hint="eastAsia" w:ascii="仿宋_GB2312" w:hAnsi="黑体" w:eastAsia="仿宋_GB2312"/>
          <w:bCs/>
          <w:sz w:val="28"/>
          <w:u w:val="single"/>
        </w:rPr>
        <w:t xml:space="preserve">   </w:t>
      </w:r>
      <w:r>
        <w:rPr>
          <w:rFonts w:hint="eastAsia" w:ascii="仿宋_GB2312" w:hAnsi="黑体" w:eastAsia="仿宋_GB2312"/>
          <w:bCs/>
          <w:sz w:val="28"/>
        </w:rPr>
        <w:t>年</w:t>
      </w:r>
      <w:r>
        <w:rPr>
          <w:rFonts w:hint="eastAsia" w:ascii="仿宋_GB2312" w:hAnsi="黑体" w:eastAsia="仿宋_GB2312"/>
          <w:bCs/>
          <w:sz w:val="28"/>
          <w:u w:val="single"/>
        </w:rPr>
        <w:t xml:space="preserve">   </w:t>
      </w:r>
      <w:r>
        <w:rPr>
          <w:rFonts w:hint="eastAsia" w:ascii="仿宋_GB2312" w:hAnsi="黑体" w:eastAsia="仿宋_GB2312"/>
          <w:bCs/>
          <w:sz w:val="28"/>
        </w:rPr>
        <w:t>月</w:t>
      </w:r>
      <w:r>
        <w:rPr>
          <w:rFonts w:hint="eastAsia" w:ascii="仿宋_GB2312" w:hAnsi="黑体" w:eastAsia="仿宋_GB2312"/>
          <w:bCs/>
          <w:sz w:val="28"/>
          <w:u w:val="single"/>
        </w:rPr>
        <w:t xml:space="preserve">   </w:t>
      </w:r>
      <w:r>
        <w:rPr>
          <w:rFonts w:hint="eastAsia" w:ascii="仿宋_GB2312" w:hAnsi="黑体" w:eastAsia="仿宋_GB2312"/>
          <w:bCs/>
          <w:sz w:val="28"/>
        </w:rPr>
        <w:t>日签字生效，有效期至采购周期截止，特此声明。</w:t>
      </w:r>
    </w:p>
    <w:p>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电话传真：</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地址邮编：</w:t>
      </w:r>
      <w:r>
        <w:rPr>
          <w:rFonts w:hint="eastAsia" w:ascii="仿宋_GB2312" w:hAnsi="黑体" w:eastAsia="仿宋_GB2312"/>
          <w:bCs/>
          <w:sz w:val="28"/>
          <w:u w:val="single"/>
        </w:rPr>
        <w:t xml:space="preserve">       </w:t>
      </w:r>
      <w:r>
        <w:rPr>
          <w:rFonts w:hint="eastAsia" w:ascii="仿宋_GB2312" w:hAnsi="黑体" w:eastAsia="仿宋_GB2312"/>
          <w:bCs/>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配送企业法定代表人：姓名：</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代理人（被授权人）：姓名： </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代理人（被授权人）身份证号码：</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附：配送企业法定代表人</w:t>
      </w:r>
      <w:r>
        <w:rPr>
          <w:rFonts w:hint="eastAsia" w:ascii="仿宋_GB2312" w:hAnsi="黑体" w:eastAsia="仿宋_GB2312"/>
          <w:bCs/>
          <w:sz w:val="28"/>
          <w:lang w:eastAsia="zh-CN"/>
        </w:rPr>
        <w:t>和</w:t>
      </w:r>
      <w:r>
        <w:rPr>
          <w:rFonts w:hint="eastAsia" w:ascii="仿宋_GB2312" w:hAnsi="黑体" w:eastAsia="仿宋_GB2312"/>
          <w:bCs/>
          <w:sz w:val="28"/>
        </w:rPr>
        <w:t>代理人（被授权人）身份证复印件</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配送企业法定代表人签字：</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代理人（被授权人）签字：</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授权日期：</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配送企业名称（盖章）：</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hint="eastAsia" w:ascii="黑体" w:hAnsi="黑体" w:eastAsia="黑体"/>
          <w:bCs/>
          <w:sz w:val="32"/>
          <w:lang w:val="en-US" w:eastAsia="zh-CN"/>
        </w:rPr>
      </w:pPr>
      <w:r>
        <w:rPr>
          <w:rFonts w:hint="eastAsia" w:ascii="黑体" w:hAnsi="黑体" w:eastAsia="黑体" w:cs="宋体"/>
          <w:bCs/>
          <w:sz w:val="22"/>
          <w:szCs w:val="22"/>
        </w:rPr>
        <w:t xml:space="preserve">  </w:t>
      </w:r>
      <w:r>
        <w:rPr>
          <w:rFonts w:hint="eastAsia" w:ascii="黑体" w:hAnsi="黑体" w:eastAsia="黑体"/>
          <w:bCs/>
          <w:sz w:val="32"/>
        </w:rPr>
        <w:t>附件</w:t>
      </w:r>
      <w:r>
        <w:rPr>
          <w:rFonts w:hint="eastAsia" w:ascii="黑体" w:hAnsi="黑体" w:eastAsia="黑体"/>
          <w:bCs/>
          <w:sz w:val="32"/>
          <w:lang w:val="en-US" w:eastAsia="zh-CN"/>
        </w:rPr>
        <w:t>4</w:t>
      </w:r>
    </w:p>
    <w:p>
      <w:pPr>
        <w:jc w:val="center"/>
        <w:rPr>
          <w:rFonts w:ascii="方正小标宋简体" w:eastAsia="方正小标宋简体"/>
          <w:bCs/>
          <w:sz w:val="44"/>
          <w:szCs w:val="36"/>
        </w:rPr>
      </w:pPr>
      <w:r>
        <w:rPr>
          <w:rFonts w:hint="eastAsia" w:ascii="方正小标宋简体" w:eastAsia="方正小标宋简体"/>
          <w:bCs/>
          <w:sz w:val="44"/>
          <w:szCs w:val="36"/>
          <w:lang w:eastAsia="zh-CN"/>
        </w:rPr>
        <w:t>售后服务</w:t>
      </w:r>
      <w:r>
        <w:rPr>
          <w:rFonts w:hint="eastAsia" w:ascii="方正小标宋简体" w:eastAsia="方正小标宋简体"/>
          <w:bCs/>
          <w:sz w:val="44"/>
          <w:szCs w:val="36"/>
        </w:rPr>
        <w:t>承诺书</w:t>
      </w:r>
    </w:p>
    <w:p>
      <w:pPr>
        <w:adjustRightInd w:val="0"/>
        <w:snapToGrid w:val="0"/>
        <w:spacing w:before="100" w:beforeAutospacing="1" w:line="360" w:lineRule="auto"/>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360" w:lineRule="auto"/>
        <w:ind w:firstLine="560"/>
        <w:contextualSpacing/>
        <w:jc w:val="left"/>
        <w:rPr>
          <w:rFonts w:hint="eastAsia" w:ascii="仿宋_GB2312" w:hAnsi="黑体" w:eastAsia="仿宋_GB2312"/>
          <w:bCs/>
          <w:sz w:val="28"/>
          <w:u w:val="none"/>
          <w:lang w:eastAsia="zh-CN"/>
        </w:rPr>
      </w:pPr>
      <w:r>
        <w:rPr>
          <w:rFonts w:hint="eastAsia" w:ascii="仿宋_GB2312" w:hAnsi="黑体" w:eastAsia="仿宋_GB2312"/>
          <w:bCs/>
          <w:sz w:val="28"/>
          <w:lang w:eastAsia="zh-CN"/>
        </w:rPr>
        <w:t>本单位</w:t>
      </w:r>
      <w:r>
        <w:rPr>
          <w:rFonts w:hint="eastAsia" w:ascii="仿宋_GB2312" w:hAnsi="黑体" w:eastAsia="仿宋_GB2312"/>
          <w:bCs/>
          <w:sz w:val="28"/>
          <w:u w:val="single"/>
        </w:rPr>
        <w:t>（</w:t>
      </w:r>
      <w:r>
        <w:rPr>
          <w:rFonts w:hint="eastAsia" w:ascii="仿宋_GB2312" w:hAnsi="黑体" w:eastAsia="仿宋_GB2312"/>
          <w:bCs/>
          <w:sz w:val="28"/>
          <w:u w:val="single"/>
          <w:lang w:eastAsia="zh-CN"/>
        </w:rPr>
        <w:t>配送商名称</w:t>
      </w:r>
      <w:r>
        <w:rPr>
          <w:rFonts w:hint="eastAsia" w:ascii="仿宋_GB2312" w:hAnsi="黑体" w:eastAsia="仿宋_GB2312"/>
          <w:bCs/>
          <w:sz w:val="28"/>
          <w:u w:val="single"/>
        </w:rPr>
        <w:t>）</w:t>
      </w:r>
      <w:r>
        <w:rPr>
          <w:rFonts w:hint="eastAsia" w:ascii="仿宋_GB2312" w:hAnsi="黑体" w:eastAsia="仿宋_GB2312"/>
          <w:bCs/>
          <w:sz w:val="28"/>
        </w:rPr>
        <w:t>向贵院供应的“</w:t>
      </w:r>
      <w:r>
        <w:rPr>
          <w:rFonts w:hint="eastAsia" w:ascii="仿宋_GB2312" w:hAnsi="黑体" w:eastAsia="仿宋_GB2312"/>
          <w:bCs/>
          <w:sz w:val="28"/>
          <w:u w:val="single"/>
        </w:rPr>
        <w:t>（</w:t>
      </w:r>
      <w:r>
        <w:rPr>
          <w:rFonts w:hint="eastAsia" w:ascii="仿宋_GB2312" w:hAnsi="黑体" w:eastAsia="仿宋_GB2312"/>
          <w:bCs/>
          <w:sz w:val="28"/>
          <w:u w:val="single"/>
          <w:lang w:eastAsia="zh-CN"/>
        </w:rPr>
        <w:t>医用耗材</w:t>
      </w:r>
      <w:r>
        <w:rPr>
          <w:rFonts w:hint="eastAsia" w:ascii="仿宋_GB2312" w:hAnsi="黑体" w:eastAsia="仿宋_GB2312"/>
          <w:bCs/>
          <w:sz w:val="28"/>
          <w:u w:val="single"/>
        </w:rPr>
        <w:t>名称、规格型号、品牌）</w:t>
      </w:r>
      <w:r>
        <w:rPr>
          <w:rFonts w:hint="eastAsia" w:ascii="仿宋_GB2312" w:hAnsi="黑体" w:eastAsia="仿宋_GB2312"/>
          <w:bCs/>
          <w:sz w:val="28"/>
        </w:rPr>
        <w:t>”，</w:t>
      </w:r>
      <w:r>
        <w:rPr>
          <w:rFonts w:hint="eastAsia" w:ascii="仿宋_GB2312" w:hAnsi="黑体" w:eastAsia="仿宋_GB2312"/>
          <w:bCs/>
          <w:sz w:val="28"/>
          <w:u w:val="none"/>
          <w:lang w:eastAsia="zh-CN"/>
        </w:rPr>
        <w:t>特</w:t>
      </w:r>
      <w:r>
        <w:rPr>
          <w:rFonts w:hint="eastAsia" w:ascii="仿宋_GB2312" w:hAnsi="黑体" w:eastAsia="仿宋_GB2312"/>
          <w:bCs/>
          <w:sz w:val="28"/>
          <w:u w:val="none"/>
        </w:rPr>
        <w:t>郑重承诺</w:t>
      </w:r>
      <w:r>
        <w:rPr>
          <w:rFonts w:hint="eastAsia" w:ascii="仿宋_GB2312" w:hAnsi="黑体" w:eastAsia="仿宋_GB2312"/>
          <w:bCs/>
          <w:sz w:val="28"/>
          <w:u w:val="none"/>
          <w:lang w:eastAsia="zh-CN"/>
        </w:rPr>
        <w:t>：</w:t>
      </w:r>
    </w:p>
    <w:p>
      <w:pPr>
        <w:numPr>
          <w:ilvl w:val="0"/>
          <w:numId w:val="0"/>
        </w:numPr>
        <w:adjustRightInd w:val="0"/>
        <w:snapToGrid w:val="0"/>
        <w:spacing w:before="100" w:beforeAutospacing="1" w:line="360" w:lineRule="auto"/>
        <w:ind w:firstLine="560" w:firstLineChars="200"/>
        <w:contextualSpacing/>
        <w:jc w:val="left"/>
        <w:rPr>
          <w:rFonts w:hint="eastAsia" w:ascii="仿宋_GB2312" w:hAnsi="黑体" w:eastAsia="仿宋_GB2312"/>
          <w:bCs/>
          <w:sz w:val="28"/>
          <w:u w:val="none"/>
          <w:lang w:eastAsia="zh-CN"/>
        </w:rPr>
      </w:pPr>
      <w:r>
        <w:rPr>
          <w:rFonts w:hint="eastAsia" w:ascii="仿宋_GB2312" w:hAnsi="黑体" w:eastAsia="仿宋_GB2312"/>
          <w:bCs/>
          <w:sz w:val="28"/>
          <w:u w:val="none"/>
          <w:lang w:val="en-US" w:eastAsia="zh-CN"/>
        </w:rPr>
        <w:t>1.</w:t>
      </w:r>
      <w:r>
        <w:rPr>
          <w:rFonts w:hint="eastAsia" w:ascii="仿宋_GB2312" w:hAnsi="黑体" w:eastAsia="仿宋_GB2312"/>
          <w:bCs/>
          <w:sz w:val="28"/>
          <w:u w:val="none"/>
        </w:rPr>
        <w:t>保证供货为原产厂家全新产品，产品的质量、功能及性能需达到产品注册所述要求，同时符合国家规范和行业标准</w:t>
      </w:r>
      <w:r>
        <w:rPr>
          <w:rFonts w:hint="eastAsia" w:ascii="仿宋_GB2312" w:hAnsi="黑体" w:eastAsia="仿宋_GB2312"/>
          <w:bCs/>
          <w:sz w:val="28"/>
          <w:u w:val="none"/>
          <w:lang w:eastAsia="zh-CN"/>
        </w:rPr>
        <w:t>；</w:t>
      </w:r>
    </w:p>
    <w:p>
      <w:pPr>
        <w:numPr>
          <w:ilvl w:val="0"/>
          <w:numId w:val="0"/>
        </w:numPr>
        <w:adjustRightInd w:val="0"/>
        <w:snapToGrid w:val="0"/>
        <w:spacing w:before="100" w:beforeAutospacing="1" w:line="360" w:lineRule="auto"/>
        <w:ind w:firstLine="560" w:firstLineChars="200"/>
        <w:contextualSpacing/>
        <w:jc w:val="left"/>
        <w:rPr>
          <w:rFonts w:hint="eastAsia" w:ascii="仿宋_GB2312" w:hAnsi="黑体" w:eastAsia="仿宋_GB2312"/>
          <w:bCs/>
          <w:sz w:val="28"/>
          <w:u w:val="none"/>
        </w:rPr>
      </w:pPr>
      <w:r>
        <w:rPr>
          <w:rFonts w:hint="eastAsia" w:ascii="仿宋_GB2312" w:hAnsi="黑体" w:eastAsia="仿宋_GB2312"/>
          <w:bCs/>
          <w:sz w:val="28"/>
          <w:u w:val="none"/>
          <w:lang w:val="en-US" w:eastAsia="zh-CN"/>
        </w:rPr>
        <w:t>2.保证</w:t>
      </w:r>
      <w:r>
        <w:rPr>
          <w:rFonts w:hint="eastAsia" w:ascii="仿宋_GB2312" w:hAnsi="黑体" w:eastAsia="仿宋_GB2312"/>
          <w:bCs/>
          <w:sz w:val="28"/>
          <w:u w:val="none"/>
        </w:rPr>
        <w:t>所供产品注册（备案）、生产经营许可（备案）证、授权、销售凭证等均真实有效</w:t>
      </w:r>
      <w:r>
        <w:rPr>
          <w:rFonts w:hint="eastAsia" w:ascii="仿宋_GB2312" w:hAnsi="黑体" w:eastAsia="仿宋_GB2312"/>
          <w:bCs/>
          <w:sz w:val="28"/>
          <w:u w:val="none"/>
          <w:lang w:eastAsia="zh-CN"/>
        </w:rPr>
        <w:t>；</w:t>
      </w:r>
    </w:p>
    <w:p>
      <w:pPr>
        <w:numPr>
          <w:ilvl w:val="0"/>
          <w:numId w:val="0"/>
        </w:numPr>
        <w:adjustRightInd w:val="0"/>
        <w:snapToGrid w:val="0"/>
        <w:spacing w:before="100" w:beforeAutospacing="1" w:line="360" w:lineRule="auto"/>
        <w:ind w:firstLine="560" w:firstLineChars="200"/>
        <w:contextualSpacing/>
        <w:jc w:val="left"/>
        <w:rPr>
          <w:rFonts w:hint="eastAsia" w:ascii="仿宋_GB2312" w:hAnsi="黑体" w:eastAsia="仿宋_GB2312"/>
          <w:bCs/>
          <w:sz w:val="28"/>
          <w:u w:val="none"/>
          <w:lang w:eastAsia="zh-CN"/>
        </w:rPr>
      </w:pPr>
      <w:r>
        <w:rPr>
          <w:rFonts w:hint="eastAsia" w:ascii="仿宋_GB2312" w:hAnsi="黑体" w:eastAsia="仿宋_GB2312"/>
          <w:bCs/>
          <w:sz w:val="28"/>
          <w:u w:val="none"/>
          <w:lang w:val="en-US" w:eastAsia="zh-CN"/>
        </w:rPr>
        <w:t>3.</w:t>
      </w:r>
      <w:r>
        <w:rPr>
          <w:rFonts w:hint="eastAsia" w:ascii="仿宋_GB2312" w:hAnsi="黑体" w:eastAsia="仿宋_GB2312"/>
          <w:bCs/>
          <w:sz w:val="28"/>
          <w:u w:val="none"/>
        </w:rPr>
        <w:t>所供产品应与采购订单中产品的品名、规格型号、生产厂家等要求相符，包装标识规范，有效期满足</w:t>
      </w:r>
      <w:r>
        <w:rPr>
          <w:rFonts w:hint="eastAsia" w:ascii="仿宋_GB2312" w:hAnsi="黑体" w:eastAsia="仿宋_GB2312"/>
          <w:bCs/>
          <w:sz w:val="28"/>
          <w:u w:val="none"/>
          <w:lang w:eastAsia="zh-CN"/>
        </w:rPr>
        <w:t>贵院</w:t>
      </w:r>
      <w:r>
        <w:rPr>
          <w:rFonts w:hint="eastAsia" w:ascii="仿宋_GB2312" w:hAnsi="黑体" w:eastAsia="仿宋_GB2312"/>
          <w:bCs/>
          <w:sz w:val="28"/>
          <w:u w:val="none"/>
        </w:rPr>
        <w:t>要求</w:t>
      </w:r>
      <w:r>
        <w:rPr>
          <w:rFonts w:hint="eastAsia" w:ascii="仿宋_GB2312" w:hAnsi="黑体" w:eastAsia="仿宋_GB2312"/>
          <w:bCs/>
          <w:sz w:val="28"/>
          <w:u w:val="none"/>
          <w:lang w:eastAsia="zh-CN"/>
        </w:rPr>
        <w:t>；</w:t>
      </w:r>
    </w:p>
    <w:p>
      <w:pPr>
        <w:numPr>
          <w:ilvl w:val="0"/>
          <w:numId w:val="0"/>
        </w:numPr>
        <w:adjustRightInd w:val="0"/>
        <w:snapToGrid w:val="0"/>
        <w:spacing w:before="100" w:beforeAutospacing="1" w:line="360" w:lineRule="auto"/>
        <w:ind w:firstLine="560" w:firstLineChars="200"/>
        <w:contextualSpacing/>
        <w:jc w:val="left"/>
        <w:rPr>
          <w:rFonts w:hint="eastAsia" w:ascii="仿宋_GB2312" w:hAnsi="黑体" w:eastAsia="仿宋_GB2312"/>
          <w:bCs/>
          <w:sz w:val="28"/>
          <w:u w:val="none"/>
          <w:lang w:eastAsia="zh-CN"/>
        </w:rPr>
      </w:pPr>
      <w:r>
        <w:rPr>
          <w:rFonts w:hint="eastAsia" w:ascii="仿宋_GB2312" w:hAnsi="黑体" w:eastAsia="仿宋_GB2312"/>
          <w:bCs/>
          <w:sz w:val="28"/>
          <w:u w:val="none"/>
          <w:lang w:val="en-US" w:eastAsia="zh-CN"/>
        </w:rPr>
        <w:t>4</w:t>
      </w:r>
      <w:r>
        <w:rPr>
          <w:rFonts w:hint="eastAsia" w:ascii="仿宋_GB2312" w:hAnsi="黑体" w:eastAsia="仿宋_GB2312"/>
          <w:bCs/>
          <w:sz w:val="28"/>
          <w:u w:val="none"/>
        </w:rPr>
        <w:t>.在收到</w:t>
      </w:r>
      <w:r>
        <w:rPr>
          <w:rFonts w:hint="eastAsia" w:ascii="仿宋_GB2312" w:hAnsi="黑体" w:eastAsia="仿宋_GB2312"/>
          <w:bCs/>
          <w:sz w:val="28"/>
          <w:u w:val="none"/>
          <w:lang w:eastAsia="zh-CN"/>
        </w:rPr>
        <w:t>贵院</w:t>
      </w:r>
      <w:r>
        <w:rPr>
          <w:rFonts w:hint="eastAsia" w:ascii="仿宋_GB2312" w:hAnsi="黑体" w:eastAsia="仿宋_GB2312"/>
          <w:bCs/>
          <w:sz w:val="28"/>
          <w:u w:val="none"/>
        </w:rPr>
        <w:t>订单</w:t>
      </w:r>
      <w:r>
        <w:rPr>
          <w:rFonts w:hint="eastAsia" w:ascii="仿宋_GB2312" w:hAnsi="黑体" w:eastAsia="仿宋_GB2312"/>
          <w:bCs/>
          <w:sz w:val="28"/>
          <w:u w:val="none"/>
          <w:lang w:eastAsia="zh-CN"/>
        </w:rPr>
        <w:t>后</w:t>
      </w:r>
      <w:r>
        <w:rPr>
          <w:rFonts w:hint="eastAsia" w:ascii="仿宋_GB2312" w:hAnsi="黑体" w:eastAsia="仿宋_GB2312"/>
          <w:bCs/>
          <w:sz w:val="28"/>
          <w:u w:val="none"/>
        </w:rPr>
        <w:t>将所订货物及发票送至</w:t>
      </w:r>
      <w:r>
        <w:rPr>
          <w:rFonts w:hint="eastAsia" w:ascii="仿宋_GB2312" w:hAnsi="黑体" w:eastAsia="仿宋_GB2312"/>
          <w:bCs/>
          <w:sz w:val="28"/>
          <w:u w:val="none"/>
          <w:lang w:eastAsia="zh-CN"/>
        </w:rPr>
        <w:t>医院指定地点</w:t>
      </w:r>
      <w:r>
        <w:rPr>
          <w:rFonts w:hint="eastAsia" w:ascii="仿宋_GB2312" w:hAnsi="黑体" w:eastAsia="仿宋_GB2312"/>
          <w:bCs/>
          <w:sz w:val="28"/>
          <w:u w:val="none"/>
        </w:rPr>
        <w:t>，</w:t>
      </w:r>
      <w:r>
        <w:rPr>
          <w:rFonts w:hint="eastAsia" w:ascii="仿宋_GB2312" w:hAnsi="黑体" w:eastAsia="仿宋_GB2312"/>
          <w:bCs/>
          <w:sz w:val="28"/>
          <w:u w:val="none"/>
          <w:lang w:eastAsia="zh-CN"/>
        </w:rPr>
        <w:t>绝</w:t>
      </w:r>
      <w:r>
        <w:rPr>
          <w:rFonts w:hint="eastAsia" w:ascii="仿宋_GB2312" w:hAnsi="黑体" w:eastAsia="仿宋_GB2312"/>
          <w:bCs/>
          <w:sz w:val="28"/>
          <w:u w:val="none"/>
        </w:rPr>
        <w:t>不私自将货物直接送到使用科室</w:t>
      </w:r>
      <w:r>
        <w:rPr>
          <w:rFonts w:hint="eastAsia" w:ascii="仿宋_GB2312" w:hAnsi="黑体" w:eastAsia="仿宋_GB2312"/>
          <w:bCs/>
          <w:sz w:val="28"/>
          <w:u w:val="none"/>
          <w:lang w:eastAsia="zh-CN"/>
        </w:rPr>
        <w:t>；</w:t>
      </w:r>
    </w:p>
    <w:p>
      <w:pPr>
        <w:numPr>
          <w:ilvl w:val="0"/>
          <w:numId w:val="0"/>
        </w:numPr>
        <w:adjustRightInd w:val="0"/>
        <w:snapToGrid w:val="0"/>
        <w:spacing w:before="100" w:beforeAutospacing="1" w:line="360" w:lineRule="auto"/>
        <w:ind w:firstLine="560" w:firstLineChars="200"/>
        <w:contextualSpacing/>
        <w:jc w:val="left"/>
        <w:rPr>
          <w:rFonts w:ascii="黑体" w:hAnsi="黑体" w:eastAsia="黑体"/>
          <w:bCs/>
          <w:sz w:val="32"/>
        </w:rPr>
      </w:pPr>
      <w:r>
        <w:rPr>
          <w:rFonts w:hint="eastAsia" w:ascii="仿宋_GB2312" w:hAnsi="黑体" w:eastAsia="仿宋_GB2312"/>
          <w:bCs/>
          <w:sz w:val="28"/>
          <w:u w:val="none"/>
          <w:lang w:val="en-US" w:eastAsia="zh-CN"/>
        </w:rPr>
        <w:t>5</w:t>
      </w:r>
      <w:r>
        <w:rPr>
          <w:rFonts w:hint="eastAsia" w:ascii="仿宋_GB2312" w:hAnsi="黑体" w:eastAsia="仿宋_GB2312"/>
          <w:bCs/>
          <w:sz w:val="28"/>
          <w:u w:val="none"/>
        </w:rPr>
        <w:t>.</w:t>
      </w:r>
      <w:r>
        <w:rPr>
          <w:rFonts w:hint="eastAsia" w:ascii="仿宋_GB2312" w:hAnsi="黑体" w:eastAsia="仿宋_GB2312"/>
          <w:bCs/>
          <w:sz w:val="28"/>
          <w:u w:val="none"/>
          <w:lang w:eastAsia="zh-CN"/>
        </w:rPr>
        <w:t>若供应产品存在质量问题、未按照医院订单信息供货、或供货价格高于重庆药交所交易低价等，我公司无条件配合医院进行更换符合要求的货物或进行调价，其后果和责任由生产厂家及配送商共同承担。</w:t>
      </w:r>
    </w:p>
    <w:p>
      <w:pPr>
        <w:ind w:firstLine="548" w:firstLineChars="196"/>
        <w:rPr>
          <w:rFonts w:hint="default" w:ascii="仿宋_GB2312" w:hAnsi="黑体" w:eastAsia="仿宋_GB2312"/>
          <w:bCs/>
          <w:sz w:val="28"/>
          <w:lang w:val="en-US" w:eastAsia="zh-CN"/>
        </w:rPr>
      </w:pPr>
      <w:r>
        <w:rPr>
          <w:rFonts w:hint="eastAsia" w:ascii="仿宋_GB2312" w:hAnsi="黑体" w:eastAsia="仿宋_GB2312"/>
          <w:bCs/>
          <w:sz w:val="28"/>
          <w:lang w:eastAsia="zh-CN"/>
        </w:rPr>
        <w:t>生产企业</w:t>
      </w:r>
      <w:r>
        <w:rPr>
          <w:rFonts w:hint="eastAsia" w:ascii="仿宋_GB2312" w:hAnsi="黑体" w:eastAsia="仿宋_GB2312"/>
          <w:bCs/>
          <w:sz w:val="28"/>
        </w:rPr>
        <w:t>（盖章）</w:t>
      </w:r>
      <w:r>
        <w:rPr>
          <w:rFonts w:hint="eastAsia" w:ascii="仿宋_GB2312" w:hAnsi="仿宋" w:eastAsia="仿宋_GB2312"/>
          <w:sz w:val="24"/>
          <w:szCs w:val="32"/>
        </w:rPr>
        <w:t>：</w:t>
      </w:r>
      <w:r>
        <w:rPr>
          <w:rFonts w:hint="eastAsia" w:ascii="仿宋_GB2312" w:hAnsi="仿宋" w:eastAsia="仿宋_GB2312"/>
          <w:sz w:val="24"/>
          <w:szCs w:val="32"/>
          <w:lang w:val="en-US" w:eastAsia="zh-CN"/>
        </w:rPr>
        <w:t xml:space="preserve">                  </w:t>
      </w:r>
      <w:r>
        <w:rPr>
          <w:rFonts w:hint="eastAsia" w:ascii="仿宋_GB2312" w:hAnsi="黑体" w:eastAsia="仿宋_GB2312"/>
          <w:bCs/>
          <w:sz w:val="28"/>
          <w:lang w:val="en-US" w:eastAsia="zh-CN"/>
        </w:rPr>
        <w:t xml:space="preserve"> 配送企业（盖章）：</w:t>
      </w:r>
    </w:p>
    <w:p>
      <w:pPr>
        <w:tabs>
          <w:tab w:val="left" w:pos="5510"/>
        </w:tabs>
        <w:ind w:firstLine="470" w:firstLineChars="196"/>
        <w:rPr>
          <w:rFonts w:hint="eastAsia" w:ascii="仿宋_GB2312" w:hAnsi="仿宋" w:eastAsia="仿宋_GB2312"/>
          <w:sz w:val="24"/>
          <w:szCs w:val="32"/>
        </w:rPr>
      </w:pPr>
    </w:p>
    <w:p>
      <w:pPr>
        <w:tabs>
          <w:tab w:val="left" w:pos="5510"/>
        </w:tabs>
        <w:ind w:firstLine="470" w:firstLineChars="196"/>
        <w:rPr>
          <w:rFonts w:ascii="仿宋_GB2312" w:hAnsi="仿宋" w:eastAsia="仿宋_GB2312"/>
          <w:sz w:val="24"/>
          <w:szCs w:val="32"/>
        </w:rPr>
      </w:pPr>
      <w:r>
        <w:rPr>
          <w:rFonts w:hint="eastAsia" w:ascii="仿宋_GB2312" w:hAnsi="仿宋" w:eastAsia="仿宋_GB2312"/>
          <w:sz w:val="24"/>
          <w:szCs w:val="32"/>
        </w:rPr>
        <w:t xml:space="preserve">  </w:t>
      </w:r>
    </w:p>
    <w:p>
      <w:pPr>
        <w:tabs>
          <w:tab w:val="left" w:pos="5510"/>
        </w:tabs>
        <w:ind w:firstLine="470" w:firstLineChars="196"/>
        <w:rPr>
          <w:rFonts w:ascii="仿宋_GB2312" w:hAnsi="仿宋" w:eastAsia="仿宋_GB2312"/>
          <w:sz w:val="24"/>
          <w:szCs w:val="32"/>
        </w:rPr>
      </w:pPr>
    </w:p>
    <w:p>
      <w:pPr>
        <w:rPr>
          <w:rFonts w:ascii="仿宋" w:hAnsi="仿宋" w:eastAsia="仿宋"/>
          <w:sz w:val="24"/>
          <w:szCs w:val="32"/>
        </w:rPr>
      </w:pPr>
      <w:r>
        <w:rPr>
          <w:rFonts w:hint="eastAsia" w:ascii="仿宋" w:hAnsi="仿宋" w:eastAsia="仿宋"/>
          <w:sz w:val="24"/>
          <w:szCs w:val="32"/>
        </w:rPr>
        <w:t xml:space="preserve">    </w:t>
      </w:r>
      <w:r>
        <w:rPr>
          <w:rFonts w:hint="eastAsia" w:ascii="仿宋" w:hAnsi="仿宋" w:eastAsia="仿宋"/>
          <w:sz w:val="24"/>
          <w:szCs w:val="32"/>
          <w:u w:val="single"/>
        </w:rPr>
        <w:t xml:space="preserve">    </w:t>
      </w:r>
      <w:r>
        <w:rPr>
          <w:rFonts w:hint="eastAsia" w:ascii="仿宋" w:hAnsi="仿宋" w:eastAsia="仿宋"/>
          <w:sz w:val="24"/>
          <w:szCs w:val="32"/>
        </w:rPr>
        <w:t>年</w:t>
      </w:r>
      <w:r>
        <w:rPr>
          <w:rFonts w:hint="eastAsia" w:ascii="仿宋" w:hAnsi="仿宋" w:eastAsia="仿宋"/>
          <w:sz w:val="24"/>
          <w:szCs w:val="32"/>
          <w:u w:val="single"/>
        </w:rPr>
        <w:t xml:space="preserve">   </w:t>
      </w:r>
      <w:r>
        <w:rPr>
          <w:rFonts w:hint="eastAsia" w:ascii="仿宋" w:hAnsi="仿宋" w:eastAsia="仿宋"/>
          <w:sz w:val="24"/>
          <w:szCs w:val="32"/>
        </w:rPr>
        <w:t>月</w:t>
      </w:r>
      <w:r>
        <w:rPr>
          <w:rFonts w:hint="eastAsia" w:ascii="仿宋" w:hAnsi="仿宋" w:eastAsia="仿宋"/>
          <w:sz w:val="24"/>
          <w:szCs w:val="32"/>
          <w:u w:val="single"/>
        </w:rPr>
        <w:t xml:space="preserve">   </w:t>
      </w:r>
      <w:r>
        <w:rPr>
          <w:rFonts w:hint="eastAsia" w:ascii="仿宋" w:hAnsi="仿宋" w:eastAsia="仿宋"/>
          <w:sz w:val="24"/>
          <w:szCs w:val="32"/>
        </w:rPr>
        <w:t xml:space="preserve">日                     </w:t>
      </w:r>
      <w:r>
        <w:rPr>
          <w:rFonts w:hint="eastAsia" w:ascii="仿宋" w:hAnsi="仿宋" w:eastAsia="仿宋"/>
          <w:sz w:val="24"/>
          <w:szCs w:val="32"/>
          <w:lang w:val="en-US" w:eastAsia="zh-CN"/>
        </w:rPr>
        <w:t xml:space="preserve">   </w:t>
      </w:r>
      <w:r>
        <w:rPr>
          <w:rFonts w:hint="eastAsia" w:ascii="仿宋" w:hAnsi="仿宋" w:eastAsia="仿宋"/>
          <w:sz w:val="24"/>
          <w:szCs w:val="32"/>
          <w:u w:val="single"/>
        </w:rPr>
        <w:t xml:space="preserve">     </w:t>
      </w:r>
      <w:r>
        <w:rPr>
          <w:rFonts w:hint="eastAsia" w:ascii="仿宋" w:hAnsi="仿宋" w:eastAsia="仿宋"/>
          <w:sz w:val="24"/>
          <w:szCs w:val="32"/>
        </w:rPr>
        <w:t>年</w:t>
      </w:r>
      <w:r>
        <w:rPr>
          <w:rFonts w:hint="eastAsia" w:ascii="仿宋" w:hAnsi="仿宋" w:eastAsia="仿宋"/>
          <w:sz w:val="24"/>
          <w:szCs w:val="32"/>
          <w:u w:val="single"/>
        </w:rPr>
        <w:t xml:space="preserve">   </w:t>
      </w:r>
      <w:r>
        <w:rPr>
          <w:rFonts w:hint="eastAsia" w:ascii="仿宋" w:hAnsi="仿宋" w:eastAsia="仿宋"/>
          <w:sz w:val="24"/>
          <w:szCs w:val="32"/>
        </w:rPr>
        <w:t>月</w:t>
      </w:r>
      <w:r>
        <w:rPr>
          <w:rFonts w:hint="eastAsia" w:ascii="仿宋" w:hAnsi="仿宋" w:eastAsia="仿宋"/>
          <w:sz w:val="24"/>
          <w:szCs w:val="32"/>
          <w:u w:val="single"/>
        </w:rPr>
        <w:t xml:space="preserve">   </w:t>
      </w:r>
      <w:r>
        <w:rPr>
          <w:rFonts w:hint="eastAsia" w:ascii="仿宋" w:hAnsi="仿宋" w:eastAsia="仿宋"/>
          <w:sz w:val="24"/>
          <w:szCs w:val="32"/>
        </w:rPr>
        <w:t xml:space="preserve">日  </w:t>
      </w: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hint="eastAsia" w:ascii="黑体" w:hAnsi="黑体" w:eastAsia="黑体"/>
          <w:bCs/>
          <w:sz w:val="32"/>
          <w:lang w:eastAsia="zh-CN"/>
        </w:rPr>
      </w:pPr>
      <w:r>
        <w:rPr>
          <w:rFonts w:hint="eastAsia" w:ascii="黑体" w:hAnsi="黑体" w:eastAsia="黑体"/>
          <w:bCs/>
          <w:sz w:val="32"/>
        </w:rPr>
        <w:t>附件</w:t>
      </w:r>
      <w:r>
        <w:rPr>
          <w:rFonts w:hint="eastAsia" w:ascii="黑体" w:hAnsi="黑体" w:eastAsia="黑体"/>
          <w:bCs/>
          <w:sz w:val="32"/>
          <w:lang w:val="en-US" w:eastAsia="zh-CN"/>
        </w:rPr>
        <w:t>5</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生产企业供货承诺书</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本单位（生产企业）郑重承诺，向贵院申请供应的“</w:t>
      </w:r>
      <w:r>
        <w:rPr>
          <w:rFonts w:hint="eastAsia" w:ascii="仿宋_GB2312" w:hAnsi="黑体" w:eastAsia="仿宋_GB2312"/>
          <w:bCs/>
          <w:sz w:val="28"/>
          <w:u w:val="single"/>
        </w:rPr>
        <w:t>（产品名称、规格型号、品牌）</w:t>
      </w:r>
      <w:r>
        <w:rPr>
          <w:rFonts w:hint="eastAsia" w:ascii="仿宋_GB2312" w:hAnsi="黑体" w:eastAsia="仿宋_GB2312"/>
          <w:bCs/>
          <w:sz w:val="28"/>
        </w:rPr>
        <w:t>”医用耗材（试剂），至少一年内保证稳定供应。如未履行该承诺，产品不良后果由我企业承担。</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企业名称（盖章）：</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日期：  年    月    日</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bCs/>
          <w:sz w:val="32"/>
        </w:rPr>
        <w:t xml:space="preserve"> </w:t>
      </w: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hint="eastAsia" w:ascii="黑体" w:hAnsi="黑体" w:eastAsia="黑体"/>
          <w:bCs/>
          <w:sz w:val="32"/>
          <w:lang w:eastAsia="zh-CN"/>
        </w:rPr>
      </w:pPr>
      <w:r>
        <w:rPr>
          <w:rFonts w:hint="eastAsia" w:ascii="黑体" w:hAnsi="黑体" w:eastAsia="黑体"/>
          <w:bCs/>
          <w:sz w:val="32"/>
        </w:rPr>
        <w:t>附件</w:t>
      </w:r>
      <w:r>
        <w:rPr>
          <w:rFonts w:hint="eastAsia" w:ascii="黑体" w:hAnsi="黑体" w:eastAsia="黑体"/>
          <w:bCs/>
          <w:sz w:val="32"/>
          <w:lang w:val="en-US" w:eastAsia="zh-CN"/>
        </w:rPr>
        <w:t>6</w:t>
      </w:r>
    </w:p>
    <w:p>
      <w:pPr>
        <w:spacing w:line="360" w:lineRule="auto"/>
        <w:ind w:firstLine="442" w:firstLineChars="100"/>
        <w:jc w:val="center"/>
        <w:rPr>
          <w:rFonts w:ascii="楷体" w:hAnsi="楷体" w:eastAsia="楷体"/>
          <w:b/>
          <w:sz w:val="44"/>
          <w:szCs w:val="44"/>
        </w:rPr>
      </w:pPr>
    </w:p>
    <w:p>
      <w:pPr>
        <w:spacing w:line="360" w:lineRule="auto"/>
        <w:ind w:firstLine="442" w:firstLineChars="100"/>
        <w:jc w:val="center"/>
        <w:rPr>
          <w:rFonts w:ascii="楷体" w:hAnsi="楷体" w:eastAsia="楷体"/>
          <w:b/>
          <w:sz w:val="44"/>
          <w:szCs w:val="44"/>
        </w:rPr>
      </w:pPr>
      <w:r>
        <w:rPr>
          <w:rFonts w:hint="eastAsia" w:ascii="楷体" w:hAnsi="楷体" w:eastAsia="楷体"/>
          <w:b/>
          <w:sz w:val="44"/>
          <w:szCs w:val="44"/>
        </w:rPr>
        <w:t>生产企业委托授权书</w:t>
      </w:r>
    </w:p>
    <w:p>
      <w:pPr>
        <w:spacing w:line="360" w:lineRule="auto"/>
        <w:ind w:firstLine="442" w:firstLineChars="100"/>
        <w:jc w:val="center"/>
        <w:rPr>
          <w:rFonts w:ascii="楷体" w:hAnsi="楷体" w:eastAsia="楷体"/>
          <w:b/>
          <w:sz w:val="44"/>
          <w:szCs w:val="44"/>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兹指定</w:t>
      </w:r>
      <w:r>
        <w:rPr>
          <w:rFonts w:hint="eastAsia" w:ascii="仿宋_GB2312" w:hAnsi="黑体" w:eastAsia="仿宋_GB2312"/>
          <w:bCs/>
          <w:sz w:val="28"/>
          <w:u w:val="single"/>
        </w:rPr>
        <w:t xml:space="preserve">  （公司名称）  </w:t>
      </w:r>
      <w:r>
        <w:rPr>
          <w:rFonts w:hint="eastAsia" w:ascii="仿宋_GB2312" w:hAnsi="黑体" w:eastAsia="仿宋_GB2312"/>
          <w:bCs/>
          <w:sz w:val="28"/>
        </w:rPr>
        <w:t>负责</w:t>
      </w:r>
      <w:r>
        <w:rPr>
          <w:rFonts w:hint="eastAsia" w:ascii="仿宋_GB2312" w:hAnsi="黑体" w:eastAsia="仿宋_GB2312"/>
          <w:bCs/>
          <w:sz w:val="28"/>
          <w:u w:val="single"/>
        </w:rPr>
        <w:t xml:space="preserve">  （医用耗材或试剂名称）  </w:t>
      </w:r>
      <w:r>
        <w:rPr>
          <w:rFonts w:hint="eastAsia" w:ascii="仿宋_GB2312" w:hAnsi="黑体" w:eastAsia="仿宋_GB2312"/>
          <w:bCs/>
          <w:sz w:val="28"/>
        </w:rPr>
        <w:t>产品在贵院的配送事宜。</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本委托授权书于     年    月    日签字生效，有效期至采购周期截止，特此声明。</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授权日期：     年    月    日</w:t>
      </w: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生产企业名称（盖章）：              配送企业名称（盖章）：</w:t>
      </w:r>
    </w:p>
    <w:p>
      <w:pPr>
        <w:adjustRightInd w:val="0"/>
        <w:snapToGrid w:val="0"/>
        <w:spacing w:before="100" w:beforeAutospacing="1" w:line="480" w:lineRule="auto"/>
        <w:contextualSpacing/>
        <w:jc w:val="left"/>
        <w:rPr>
          <w:rFonts w:ascii="仿宋_GB2312" w:hAnsi="黑体" w:eastAsia="仿宋_GB2312"/>
          <w:bCs/>
          <w:sz w:val="28"/>
        </w:rPr>
      </w:pPr>
    </w:p>
    <w:p>
      <w:pPr>
        <w:numPr>
          <w:ilvl w:val="0"/>
          <w:numId w:val="0"/>
        </w:numPr>
        <w:rPr>
          <w:rFonts w:hint="eastAsia" w:ascii="楷体_GB2312" w:eastAsia="楷体_GB2312"/>
          <w:sz w:val="28"/>
          <w:szCs w:val="28"/>
          <w:lang w:val="en-US" w:eastAsia="zh-CN"/>
        </w:rPr>
      </w:pPr>
      <w:r>
        <w:rPr>
          <w:rFonts w:hint="eastAsia" w:ascii="仿宋_GB2312" w:hAnsi="黑体" w:eastAsia="仿宋_GB2312"/>
          <w:bCs/>
          <w:sz w:val="28"/>
        </w:rPr>
        <w:t xml:space="preserve">生产企业法人（签章）：              配送企业法人（签章）：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left"/>
      <w:rPr>
        <w:rFonts w:ascii="仿宋_GB2312" w:eastAsia="仿宋_GB23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lZGYyMzNlZGY2OTBiYTVjMjIxNmI5MDQ3ZDZjODYifQ=="/>
  </w:docVars>
  <w:rsids>
    <w:rsidRoot w:val="00000000"/>
    <w:rsid w:val="016E2B4F"/>
    <w:rsid w:val="01B11C63"/>
    <w:rsid w:val="020F4CBA"/>
    <w:rsid w:val="027D5161"/>
    <w:rsid w:val="04C86FA3"/>
    <w:rsid w:val="06753489"/>
    <w:rsid w:val="091E36B9"/>
    <w:rsid w:val="0B522067"/>
    <w:rsid w:val="0C034CAE"/>
    <w:rsid w:val="0CC15F1B"/>
    <w:rsid w:val="0E867E99"/>
    <w:rsid w:val="0F741AB8"/>
    <w:rsid w:val="105C0DE9"/>
    <w:rsid w:val="115A5CFB"/>
    <w:rsid w:val="126E6EB1"/>
    <w:rsid w:val="13146DED"/>
    <w:rsid w:val="15946007"/>
    <w:rsid w:val="196B069E"/>
    <w:rsid w:val="19804A78"/>
    <w:rsid w:val="1AE638C6"/>
    <w:rsid w:val="1BA6333A"/>
    <w:rsid w:val="1CFE5DBA"/>
    <w:rsid w:val="1D862956"/>
    <w:rsid w:val="1FFB7A04"/>
    <w:rsid w:val="216A674C"/>
    <w:rsid w:val="24B931FF"/>
    <w:rsid w:val="25E72DEB"/>
    <w:rsid w:val="26123906"/>
    <w:rsid w:val="28EC19B2"/>
    <w:rsid w:val="28FE425A"/>
    <w:rsid w:val="292C156F"/>
    <w:rsid w:val="2A0D65CA"/>
    <w:rsid w:val="2AED247E"/>
    <w:rsid w:val="2BB75FE4"/>
    <w:rsid w:val="2C1D29C8"/>
    <w:rsid w:val="2D2F56B6"/>
    <w:rsid w:val="2E3F0C95"/>
    <w:rsid w:val="2EC751A4"/>
    <w:rsid w:val="32615C1C"/>
    <w:rsid w:val="33B03DD3"/>
    <w:rsid w:val="34500597"/>
    <w:rsid w:val="354B68A1"/>
    <w:rsid w:val="364B6481"/>
    <w:rsid w:val="365577D5"/>
    <w:rsid w:val="36962D4A"/>
    <w:rsid w:val="37F70152"/>
    <w:rsid w:val="3CFB0974"/>
    <w:rsid w:val="3D384653"/>
    <w:rsid w:val="3F1968D9"/>
    <w:rsid w:val="3F403D6B"/>
    <w:rsid w:val="41CB0E39"/>
    <w:rsid w:val="463420D8"/>
    <w:rsid w:val="46BA60D0"/>
    <w:rsid w:val="4C8A47EC"/>
    <w:rsid w:val="4EFB077B"/>
    <w:rsid w:val="50B5314A"/>
    <w:rsid w:val="510519BF"/>
    <w:rsid w:val="55D60F0A"/>
    <w:rsid w:val="5A5D1098"/>
    <w:rsid w:val="5BA166DE"/>
    <w:rsid w:val="5E787B2B"/>
    <w:rsid w:val="62CC6781"/>
    <w:rsid w:val="63E94AE0"/>
    <w:rsid w:val="63FD185A"/>
    <w:rsid w:val="64DA1467"/>
    <w:rsid w:val="67807117"/>
    <w:rsid w:val="693A5A43"/>
    <w:rsid w:val="6EA673B0"/>
    <w:rsid w:val="6EB54F23"/>
    <w:rsid w:val="70582484"/>
    <w:rsid w:val="72980FDB"/>
    <w:rsid w:val="72A451DF"/>
    <w:rsid w:val="744533F6"/>
    <w:rsid w:val="7AE36A71"/>
    <w:rsid w:val="7C875CF8"/>
    <w:rsid w:val="7E266BC0"/>
    <w:rsid w:val="7E5C4374"/>
    <w:rsid w:val="7FAA3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99"/>
  </w:style>
  <w:style w:type="character" w:styleId="9">
    <w:name w:val="Hyperlink"/>
    <w:basedOn w:val="7"/>
    <w:qFormat/>
    <w:uiPriority w:val="0"/>
    <w:rPr>
      <w:color w:val="0000FF"/>
      <w:u w:val="single"/>
    </w:rPr>
  </w:style>
  <w:style w:type="character" w:customStyle="1" w:styleId="10">
    <w:name w:val="font2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3803</Words>
  <Characters>3982</Characters>
  <Lines>0</Lines>
  <Paragraphs>0</Paragraphs>
  <TotalTime>0</TotalTime>
  <ScaleCrop>false</ScaleCrop>
  <LinksUpToDate>false</LinksUpToDate>
  <CharactersWithSpaces>4749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2021-06-07T02:51:00Z</dcterms:created>
  <dc:creator>Administrator</dc:creator>
  <cp:lastModifiedBy>Administrator</cp:lastModifiedBy>
  <cp:lastPrinted>2022-07-05T03:17:00Z</cp:lastPrinted>
  <dcterms:modified xsi:type="dcterms:W3CDTF">2022-09-09T07:07:41Z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89553BE7261B4274BDA63D6F2889D420</vt:lpwstr>
  </property>
</Properties>
</file>