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outlineLvl w:val="0"/>
        <w:rPr>
          <w:rFonts w:eastAsia="方正大标宋简体"/>
          <w:sz w:val="96"/>
          <w:szCs w:val="130"/>
        </w:rPr>
      </w:pPr>
    </w:p>
    <w:p>
      <w:pPr>
        <w:pStyle w:val="19"/>
        <w:jc w:val="center"/>
      </w:pPr>
    </w:p>
    <w:p>
      <w:pPr>
        <w:snapToGrid w:val="0"/>
        <w:jc w:val="center"/>
        <w:outlineLvl w:val="0"/>
        <w:rPr>
          <w:rFonts w:eastAsia="方正大标宋简体"/>
          <w:sz w:val="84"/>
          <w:szCs w:val="84"/>
        </w:rPr>
      </w:pPr>
      <w:r>
        <w:rPr>
          <w:rFonts w:hint="eastAsia" w:eastAsia="方正小标宋简体"/>
          <w:sz w:val="84"/>
          <w:szCs w:val="84"/>
          <w:lang w:eastAsia="zh-CN"/>
        </w:rPr>
        <w:t>询</w:t>
      </w:r>
      <w:r>
        <w:rPr>
          <w:rFonts w:hint="eastAsia" w:eastAsia="方正小标宋简体"/>
          <w:sz w:val="84"/>
          <w:szCs w:val="84"/>
          <w:lang w:val="en-US" w:eastAsia="zh-CN"/>
        </w:rPr>
        <w:t xml:space="preserve"> </w:t>
      </w:r>
      <w:r>
        <w:rPr>
          <w:rFonts w:hint="eastAsia" w:eastAsia="方正小标宋简体"/>
          <w:sz w:val="84"/>
          <w:szCs w:val="84"/>
          <w:lang w:eastAsia="zh-CN"/>
        </w:rPr>
        <w:t>价</w:t>
      </w:r>
      <w:r>
        <w:rPr>
          <w:rFonts w:hint="eastAsia" w:eastAsia="方正小标宋简体"/>
          <w:sz w:val="84"/>
          <w:szCs w:val="84"/>
          <w:lang w:val="en-US" w:eastAsia="zh-CN"/>
        </w:rPr>
        <w:t xml:space="preserve"> </w:t>
      </w:r>
      <w:r>
        <w:rPr>
          <w:rFonts w:hint="eastAsia" w:eastAsia="方正小标宋简体"/>
          <w:sz w:val="84"/>
          <w:szCs w:val="84"/>
        </w:rPr>
        <w:t>文</w:t>
      </w:r>
      <w:r>
        <w:rPr>
          <w:rFonts w:hint="eastAsia" w:eastAsia="方正小标宋简体"/>
          <w:sz w:val="84"/>
          <w:szCs w:val="84"/>
          <w:lang w:val="en-US" w:eastAsia="zh-CN"/>
        </w:rPr>
        <w:t xml:space="preserve"> </w:t>
      </w:r>
      <w:r>
        <w:rPr>
          <w:rFonts w:hint="eastAsia" w:eastAsia="方正小标宋简体"/>
          <w:sz w:val="84"/>
          <w:szCs w:val="84"/>
        </w:rPr>
        <w:t>件</w:t>
      </w:r>
    </w:p>
    <w:p>
      <w:pPr>
        <w:snapToGrid w:val="0"/>
        <w:jc w:val="center"/>
        <w:outlineLvl w:val="0"/>
        <w:rPr>
          <w:rFonts w:eastAsia="方正大标宋简体"/>
          <w:sz w:val="44"/>
          <w:szCs w:val="44"/>
        </w:rPr>
      </w:pPr>
      <w:r>
        <w:rPr>
          <w:rFonts w:hint="eastAsia" w:eastAsia="方正大标宋简体"/>
          <w:sz w:val="44"/>
          <w:szCs w:val="44"/>
        </w:rPr>
        <w:t>（20万元（不含）以下）</w:t>
      </w:r>
    </w:p>
    <w:p>
      <w:pPr>
        <w:snapToGrid w:val="0"/>
        <w:jc w:val="center"/>
        <w:outlineLvl w:val="0"/>
        <w:rPr>
          <w:rFonts w:eastAsia="方正大标宋简体"/>
          <w:sz w:val="96"/>
          <w:szCs w:val="130"/>
        </w:rPr>
      </w:pPr>
    </w:p>
    <w:p>
      <w:pPr>
        <w:pStyle w:val="9"/>
        <w:rPr>
          <w:rFonts w:eastAsia="方正大标宋简体"/>
          <w:sz w:val="96"/>
          <w:szCs w:val="130"/>
        </w:rPr>
      </w:pPr>
    </w:p>
    <w:p>
      <w:pPr>
        <w:pStyle w:val="19"/>
      </w:pPr>
    </w:p>
    <w:p>
      <w:pPr>
        <w:snapToGrid w:val="0"/>
        <w:ind w:left="1400" w:leftChars="500"/>
        <w:outlineLvl w:val="0"/>
        <w:rPr>
          <w:rFonts w:eastAsia="方正大标宋简体"/>
          <w:sz w:val="56"/>
          <w:szCs w:val="72"/>
        </w:rPr>
      </w:pPr>
      <w:r>
        <w:rPr>
          <w:rFonts w:hint="eastAsia" w:eastAsia="方正小标宋简体"/>
          <w:sz w:val="36"/>
          <w:szCs w:val="36"/>
        </w:rPr>
        <w:t>项目名称：</w:t>
      </w:r>
      <w:r>
        <w:rPr>
          <w:rFonts w:hint="eastAsia" w:eastAsia="方正小标宋简体"/>
          <w:sz w:val="36"/>
          <w:szCs w:val="36"/>
          <w:u w:val="single"/>
          <w:lang w:val="en-US" w:eastAsia="zh-CN"/>
        </w:rPr>
        <w:t>除颤仪</w:t>
      </w:r>
    </w:p>
    <w:p>
      <w:pPr>
        <w:pStyle w:val="10"/>
        <w:snapToGrid w:val="0"/>
        <w:spacing w:line="240" w:lineRule="auto"/>
        <w:ind w:leftChars="343" w:firstLine="1260" w:firstLineChars="350"/>
        <w:outlineLvl w:val="0"/>
        <w:rPr>
          <w:rFonts w:eastAsia="方正小标宋简体"/>
          <w:sz w:val="36"/>
          <w:szCs w:val="36"/>
        </w:rPr>
      </w:pPr>
    </w:p>
    <w:p>
      <w:pPr>
        <w:snapToGrid w:val="0"/>
        <w:ind w:left="1400" w:leftChars="500"/>
        <w:outlineLvl w:val="0"/>
        <w:rPr>
          <w:rFonts w:hint="default" w:eastAsia="方正小标宋简体"/>
          <w:sz w:val="56"/>
          <w:szCs w:val="72"/>
          <w:lang w:val="en-US" w:eastAsia="zh-CN"/>
        </w:rPr>
      </w:pPr>
      <w:r>
        <w:rPr>
          <w:rFonts w:hint="eastAsia" w:eastAsia="方正小标宋简体"/>
          <w:sz w:val="36"/>
          <w:szCs w:val="36"/>
          <w:lang w:eastAsia="zh-CN"/>
        </w:rPr>
        <w:t>项目编号</w:t>
      </w:r>
      <w:r>
        <w:rPr>
          <w:rFonts w:hint="eastAsia" w:eastAsia="方正小标宋简体"/>
          <w:sz w:val="36"/>
          <w:szCs w:val="36"/>
        </w:rPr>
        <w:t>：</w:t>
      </w:r>
      <w:r>
        <w:rPr>
          <w:rFonts w:hint="eastAsia" w:eastAsia="方正小标宋简体"/>
          <w:sz w:val="36"/>
          <w:szCs w:val="36"/>
          <w:u w:val="single"/>
          <w:lang w:val="en-US" w:eastAsia="zh-CN"/>
        </w:rPr>
        <w:t>2024-JL13(04)-W40012</w:t>
      </w:r>
    </w:p>
    <w:p>
      <w:pPr>
        <w:snapToGrid w:val="0"/>
        <w:ind w:left="2240" w:leftChars="800"/>
        <w:rPr>
          <w:rFonts w:eastAsia="方正小标宋简体"/>
          <w:sz w:val="44"/>
          <w:szCs w:val="44"/>
        </w:rPr>
      </w:pPr>
    </w:p>
    <w:p>
      <w:pPr>
        <w:snapToGrid w:val="0"/>
        <w:ind w:left="2240" w:leftChars="800"/>
        <w:rPr>
          <w:rFonts w:eastAsia="方正小标宋简体"/>
          <w:sz w:val="44"/>
          <w:szCs w:val="44"/>
        </w:rPr>
      </w:pPr>
    </w:p>
    <w:p>
      <w:pPr>
        <w:snapToGrid w:val="0"/>
        <w:jc w:val="center"/>
        <w:outlineLvl w:val="0"/>
        <w:rPr>
          <w:rFonts w:hint="eastAsia" w:eastAsia="方正小标宋简体"/>
          <w:sz w:val="44"/>
          <w:szCs w:val="44"/>
        </w:rPr>
      </w:pPr>
    </w:p>
    <w:p>
      <w:pPr>
        <w:pStyle w:val="9"/>
        <w:rPr>
          <w:rFonts w:hint="eastAsia"/>
        </w:rPr>
      </w:pPr>
    </w:p>
    <w:p>
      <w:pPr>
        <w:snapToGrid w:val="0"/>
        <w:jc w:val="center"/>
        <w:outlineLvl w:val="0"/>
        <w:rPr>
          <w:rFonts w:hint="eastAsia" w:eastAsia="方正小标宋简体"/>
          <w:sz w:val="44"/>
          <w:szCs w:val="44"/>
        </w:rPr>
      </w:pPr>
    </w:p>
    <w:p>
      <w:pPr>
        <w:snapToGrid w:val="0"/>
        <w:jc w:val="center"/>
        <w:outlineLvl w:val="0"/>
        <w:rPr>
          <w:rFonts w:eastAsia="方正大标宋简体"/>
          <w:sz w:val="96"/>
          <w:szCs w:val="130"/>
        </w:rPr>
      </w:pPr>
      <w:r>
        <w:rPr>
          <w:rFonts w:hint="eastAsia" w:eastAsia="方正小标宋简体"/>
          <w:sz w:val="44"/>
          <w:szCs w:val="44"/>
        </w:rPr>
        <w:t>二○</w:t>
      </w:r>
      <w:r>
        <w:rPr>
          <w:rFonts w:hint="eastAsia" w:eastAsia="方正小标宋简体"/>
          <w:sz w:val="44"/>
          <w:szCs w:val="44"/>
          <w:lang w:eastAsia="zh-CN"/>
        </w:rPr>
        <w:t>二</w:t>
      </w:r>
      <w:r>
        <w:rPr>
          <w:rFonts w:hint="eastAsia" w:eastAsia="方正小标宋简体"/>
          <w:sz w:val="44"/>
          <w:szCs w:val="44"/>
          <w:lang w:val="en-US" w:eastAsia="zh-CN"/>
        </w:rPr>
        <w:t xml:space="preserve"> 四</w:t>
      </w:r>
      <w:r>
        <w:rPr>
          <w:rFonts w:hint="eastAsia" w:eastAsia="方正小标宋简体"/>
          <w:sz w:val="44"/>
          <w:szCs w:val="44"/>
        </w:rPr>
        <w:t>年</w:t>
      </w:r>
      <w:r>
        <w:rPr>
          <w:rFonts w:hint="eastAsia" w:eastAsia="方正小标宋简体"/>
          <w:sz w:val="44"/>
          <w:szCs w:val="44"/>
          <w:lang w:val="en-US" w:eastAsia="zh-CN"/>
        </w:rPr>
        <w:t>十</w:t>
      </w:r>
      <w:r>
        <w:rPr>
          <w:rFonts w:hint="eastAsia" w:eastAsia="方正小标宋简体"/>
          <w:sz w:val="44"/>
          <w:szCs w:val="44"/>
        </w:rPr>
        <w:t>月</w:t>
      </w:r>
    </w:p>
    <w:p>
      <w:pPr>
        <w:snapToGrid w:val="0"/>
        <w:rPr>
          <w:rFonts w:eastAsia="方正大标宋简体"/>
          <w:sz w:val="44"/>
          <w:szCs w:val="44"/>
        </w:rPr>
      </w:pPr>
    </w:p>
    <w:p>
      <w:pPr>
        <w:rPr>
          <w:rFonts w:eastAsia="黑体"/>
          <w:sz w:val="44"/>
        </w:rPr>
      </w:pPr>
      <w:r>
        <w:rPr>
          <w:rFonts w:eastAsia="黑体"/>
          <w:sz w:val="44"/>
        </w:rPr>
        <w:br w:type="page"/>
      </w:r>
    </w:p>
    <w:p>
      <w:pPr>
        <w:keepNext w:val="0"/>
        <w:keepLines w:val="0"/>
        <w:pageBreakBefore w:val="0"/>
        <w:widowControl w:val="0"/>
        <w:kinsoku/>
        <w:wordWrap/>
        <w:overflowPunct/>
        <w:topLinePunct w:val="0"/>
        <w:autoSpaceDE/>
        <w:autoSpaceDN/>
        <w:bidi w:val="0"/>
        <w:adjustRightInd/>
        <w:snapToGrid/>
        <w:spacing w:before="0" w:after="0" w:afterLines="100" w:line="560" w:lineRule="exact"/>
        <w:jc w:val="center"/>
        <w:textAlignment w:val="auto"/>
        <w:rPr>
          <w:rFonts w:ascii="仿宋_GB2312" w:eastAsia="仿宋_GB2312"/>
          <w:b w:val="0"/>
          <w:bCs/>
          <w:color w:val="auto"/>
          <w:sz w:val="36"/>
          <w:szCs w:val="36"/>
        </w:rPr>
      </w:pPr>
      <w:r>
        <w:rPr>
          <w:rFonts w:hint="eastAsia"/>
          <w:b w:val="0"/>
          <w:bCs/>
          <w:sz w:val="36"/>
          <w:szCs w:val="36"/>
        </w:rPr>
        <w:t>特别提示：</w:t>
      </w:r>
      <w:r>
        <w:rPr>
          <w:rFonts w:hint="default"/>
          <w:b w:val="0"/>
          <w:bCs/>
          <w:sz w:val="36"/>
          <w:szCs w:val="36"/>
        </w:rPr>
        <w:t>报价</w:t>
      </w:r>
      <w:r>
        <w:rPr>
          <w:rFonts w:hint="eastAsia"/>
          <w:b w:val="0"/>
          <w:bCs/>
          <w:sz w:val="36"/>
          <w:szCs w:val="36"/>
        </w:rPr>
        <w:t>注意事项</w:t>
      </w:r>
    </w:p>
    <w:p>
      <w:pPr>
        <w:numPr>
          <w:ilvl w:val="0"/>
          <w:numId w:val="1"/>
        </w:numPr>
        <w:rPr>
          <w:highlight w:val="none"/>
        </w:rPr>
      </w:pPr>
      <w:r>
        <w:rPr>
          <w:rFonts w:hint="default" w:ascii="仿宋_GB2312" w:eastAsia="仿宋_GB2312"/>
          <w:b w:val="0"/>
          <w:bCs/>
          <w:color w:val="auto"/>
          <w:szCs w:val="28"/>
          <w:highlight w:val="none"/>
        </w:rPr>
        <w:t>报价</w:t>
      </w:r>
      <w:r>
        <w:rPr>
          <w:rFonts w:hint="eastAsia" w:ascii="仿宋_GB2312" w:eastAsia="仿宋_GB2312"/>
          <w:b w:val="0"/>
          <w:bCs/>
          <w:color w:val="auto"/>
          <w:szCs w:val="28"/>
          <w:highlight w:val="none"/>
        </w:rPr>
        <w:t>供应商应当诚实守信,不得</w:t>
      </w:r>
      <w:r>
        <w:rPr>
          <w:rFonts w:hint="eastAsia" w:ascii="仿宋_GB2312" w:eastAsia="仿宋_GB2312"/>
          <w:b w:val="0"/>
          <w:bCs/>
          <w:color w:val="auto"/>
          <w:szCs w:val="28"/>
          <w:highlight w:val="none"/>
          <w:lang w:eastAsia="zh-CN"/>
        </w:rPr>
        <w:t>有</w:t>
      </w:r>
      <w:r>
        <w:rPr>
          <w:rFonts w:hint="eastAsia" w:ascii="仿宋_GB2312" w:eastAsia="仿宋_GB2312"/>
          <w:b w:val="0"/>
          <w:bCs/>
          <w:color w:val="auto"/>
          <w:szCs w:val="28"/>
          <w:highlight w:val="none"/>
        </w:rPr>
        <w:t>虚假</w:t>
      </w:r>
      <w:r>
        <w:rPr>
          <w:rFonts w:hint="default" w:ascii="仿宋_GB2312" w:eastAsia="仿宋_GB2312"/>
          <w:b w:val="0"/>
          <w:bCs/>
          <w:color w:val="auto"/>
          <w:szCs w:val="28"/>
          <w:highlight w:val="none"/>
        </w:rPr>
        <w:t>报价</w:t>
      </w:r>
      <w:r>
        <w:rPr>
          <w:rFonts w:hint="eastAsia" w:ascii="仿宋_GB2312" w:eastAsia="仿宋_GB2312"/>
          <w:b w:val="0"/>
          <w:bCs/>
          <w:color w:val="auto"/>
          <w:szCs w:val="28"/>
          <w:highlight w:val="none"/>
          <w:lang w:eastAsia="zh-CN"/>
        </w:rPr>
        <w:t>、围标串标等违规行为，一经发现本项目将按照规定做废标处理，并</w:t>
      </w:r>
      <w:r>
        <w:rPr>
          <w:rFonts w:hint="eastAsia" w:ascii="仿宋_GB2312" w:eastAsia="仿宋_GB2312"/>
          <w:b w:val="0"/>
          <w:bCs/>
          <w:color w:val="auto"/>
          <w:szCs w:val="28"/>
          <w:highlight w:val="none"/>
          <w:lang w:val="en-US" w:eastAsia="zh-CN"/>
        </w:rPr>
        <w:t>将相关违规情形报告采购管理部门</w:t>
      </w:r>
      <w:r>
        <w:rPr>
          <w:rFonts w:hint="eastAsia" w:ascii="仿宋_GB2312" w:eastAsia="仿宋_GB2312"/>
          <w:b w:val="0"/>
          <w:bCs/>
          <w:color w:val="auto"/>
          <w:szCs w:val="28"/>
          <w:highlight w:val="none"/>
          <w:lang w:eastAsia="zh-CN"/>
        </w:rPr>
        <w:t>。</w:t>
      </w:r>
    </w:p>
    <w:p>
      <w:pPr>
        <w:numPr>
          <w:ilvl w:val="0"/>
          <w:numId w:val="1"/>
        </w:numPr>
        <w:rPr>
          <w:rFonts w:hint="eastAsia" w:ascii="仿宋_GB2312" w:eastAsia="仿宋_GB2312"/>
          <w:b w:val="0"/>
          <w:bCs/>
          <w:color w:val="auto"/>
          <w:szCs w:val="28"/>
          <w:highlight w:val="none"/>
          <w:lang w:val="en-US" w:eastAsia="zh-CN"/>
        </w:rPr>
      </w:pPr>
      <w:r>
        <w:rPr>
          <w:rFonts w:hint="eastAsia" w:ascii="仿宋_GB2312" w:eastAsia="仿宋_GB2312"/>
          <w:b w:val="0"/>
          <w:bCs/>
          <w:color w:val="auto"/>
          <w:szCs w:val="28"/>
          <w:highlight w:val="none"/>
          <w:lang w:val="en-US" w:eastAsia="zh-CN"/>
        </w:rPr>
        <w:t>单个品种物资采购项目：提供相同品牌产品的不同</w:t>
      </w:r>
      <w:r>
        <w:rPr>
          <w:rFonts w:hint="default" w:ascii="仿宋_GB2312" w:eastAsia="仿宋_GB2312"/>
          <w:b w:val="0"/>
          <w:bCs/>
          <w:color w:val="auto"/>
          <w:szCs w:val="28"/>
          <w:highlight w:val="none"/>
          <w:lang w:eastAsia="zh-CN"/>
        </w:rPr>
        <w:t>报价</w:t>
      </w:r>
      <w:r>
        <w:rPr>
          <w:rFonts w:hint="eastAsia" w:ascii="仿宋_GB2312" w:eastAsia="仿宋_GB2312"/>
          <w:b w:val="0"/>
          <w:bCs/>
          <w:color w:val="auto"/>
          <w:szCs w:val="28"/>
          <w:highlight w:val="none"/>
          <w:lang w:val="en-US" w:eastAsia="zh-CN"/>
        </w:rPr>
        <w:t>供应商参加同一合同项下</w:t>
      </w:r>
      <w:r>
        <w:rPr>
          <w:rFonts w:hint="default" w:ascii="仿宋_GB2312" w:eastAsia="仿宋_GB2312"/>
          <w:b w:val="0"/>
          <w:bCs/>
          <w:color w:val="auto"/>
          <w:szCs w:val="28"/>
          <w:highlight w:val="none"/>
          <w:lang w:eastAsia="zh-CN"/>
        </w:rPr>
        <w:t>报价</w:t>
      </w:r>
      <w:r>
        <w:rPr>
          <w:rFonts w:hint="eastAsia" w:ascii="仿宋_GB2312" w:eastAsia="仿宋_GB2312"/>
          <w:b w:val="0"/>
          <w:bCs/>
          <w:color w:val="auto"/>
          <w:szCs w:val="28"/>
          <w:highlight w:val="none"/>
          <w:lang w:val="en-US" w:eastAsia="zh-CN"/>
        </w:rPr>
        <w:t>的，按一家</w:t>
      </w:r>
      <w:r>
        <w:rPr>
          <w:rFonts w:hint="default" w:ascii="仿宋_GB2312" w:eastAsia="仿宋_GB2312"/>
          <w:b w:val="0"/>
          <w:bCs/>
          <w:color w:val="auto"/>
          <w:szCs w:val="28"/>
          <w:highlight w:val="none"/>
          <w:lang w:eastAsia="zh-CN"/>
        </w:rPr>
        <w:t>报价</w:t>
      </w:r>
      <w:r>
        <w:rPr>
          <w:rFonts w:hint="eastAsia" w:ascii="仿宋_GB2312" w:eastAsia="仿宋_GB2312"/>
          <w:b w:val="0"/>
          <w:bCs/>
          <w:color w:val="auto"/>
          <w:szCs w:val="28"/>
          <w:highlight w:val="none"/>
          <w:lang w:val="en-US" w:eastAsia="zh-CN"/>
        </w:rPr>
        <w:t>供应商计算。提供不同品牌产品的</w:t>
      </w:r>
      <w:r>
        <w:rPr>
          <w:rFonts w:hint="default" w:ascii="仿宋_GB2312" w:eastAsia="仿宋_GB2312"/>
          <w:b w:val="0"/>
          <w:bCs/>
          <w:color w:val="auto"/>
          <w:szCs w:val="28"/>
          <w:highlight w:val="none"/>
          <w:lang w:eastAsia="zh-CN"/>
        </w:rPr>
        <w:t>报价</w:t>
      </w:r>
      <w:r>
        <w:rPr>
          <w:rFonts w:hint="eastAsia" w:ascii="仿宋_GB2312" w:eastAsia="仿宋_GB2312"/>
          <w:b w:val="0"/>
          <w:bCs/>
          <w:color w:val="auto"/>
          <w:szCs w:val="28"/>
          <w:highlight w:val="none"/>
          <w:lang w:val="en-US" w:eastAsia="zh-CN"/>
        </w:rPr>
        <w:t>供应商达到三家及以上的继续组织评审，采用经评审的最低价法的，由提供相同品牌的所有供应商中报价最低的参加后续评审。相同品牌供应商得分或者报价相同的，由评审委员会确定一家供应商参加后续评审，</w:t>
      </w:r>
      <w:r>
        <w:rPr>
          <w:rFonts w:hint="default" w:ascii="仿宋_GB2312" w:eastAsia="仿宋_GB2312"/>
          <w:b w:val="0"/>
          <w:bCs/>
          <w:color w:val="auto"/>
          <w:szCs w:val="28"/>
          <w:highlight w:val="none"/>
          <w:lang w:eastAsia="zh-CN"/>
        </w:rPr>
        <w:t>询价文件</w:t>
      </w:r>
      <w:r>
        <w:rPr>
          <w:rFonts w:hint="eastAsia" w:ascii="仿宋_GB2312" w:eastAsia="仿宋_GB2312"/>
          <w:b w:val="0"/>
          <w:bCs/>
          <w:color w:val="auto"/>
          <w:szCs w:val="28"/>
          <w:highlight w:val="none"/>
          <w:lang w:val="en-US" w:eastAsia="zh-CN"/>
        </w:rPr>
        <w:t>未明确的，采取随机抽取方式确定。</w:t>
      </w:r>
    </w:p>
    <w:p>
      <w:pPr>
        <w:numPr>
          <w:ilvl w:val="0"/>
          <w:numId w:val="1"/>
        </w:numPr>
        <w:rPr>
          <w:rFonts w:hint="eastAsia" w:ascii="仿宋_GB2312" w:eastAsia="仿宋_GB2312"/>
          <w:b w:val="0"/>
          <w:bCs/>
          <w:color w:val="auto"/>
          <w:szCs w:val="28"/>
          <w:highlight w:val="none"/>
          <w:lang w:val="en-US" w:eastAsia="zh-CN"/>
        </w:rPr>
      </w:pPr>
      <w:r>
        <w:rPr>
          <w:rFonts w:hint="eastAsia" w:ascii="仿宋_GB2312" w:eastAsia="仿宋_GB2312"/>
          <w:b w:val="0"/>
          <w:bCs/>
          <w:color w:val="auto"/>
          <w:szCs w:val="28"/>
          <w:highlight w:val="none"/>
          <w:lang w:val="en-US" w:eastAsia="zh-CN"/>
        </w:rPr>
        <w:t>多家</w:t>
      </w:r>
      <w:r>
        <w:rPr>
          <w:rFonts w:hint="default" w:ascii="仿宋_GB2312" w:eastAsia="仿宋_GB2312"/>
          <w:b w:val="0"/>
          <w:bCs/>
          <w:color w:val="auto"/>
          <w:szCs w:val="28"/>
          <w:highlight w:val="none"/>
          <w:lang w:eastAsia="zh-CN"/>
        </w:rPr>
        <w:t>报价</w:t>
      </w:r>
      <w:r>
        <w:rPr>
          <w:rFonts w:hint="eastAsia" w:ascii="仿宋_GB2312" w:eastAsia="仿宋_GB2312"/>
          <w:b w:val="0"/>
          <w:bCs/>
          <w:color w:val="auto"/>
          <w:szCs w:val="28"/>
          <w:highlight w:val="none"/>
          <w:lang w:val="en-US" w:eastAsia="zh-CN"/>
        </w:rPr>
        <w:t>供应商提供的核心产品品牌相同的，以及</w:t>
      </w:r>
      <w:r>
        <w:rPr>
          <w:rFonts w:hint="default" w:ascii="仿宋_GB2312" w:eastAsia="仿宋_GB2312"/>
          <w:b w:val="0"/>
          <w:bCs/>
          <w:color w:val="auto"/>
          <w:szCs w:val="28"/>
          <w:highlight w:val="none"/>
          <w:lang w:eastAsia="zh-CN"/>
        </w:rPr>
        <w:t>采购</w:t>
      </w:r>
      <w:r>
        <w:rPr>
          <w:rFonts w:hint="eastAsia" w:ascii="仿宋_GB2312" w:eastAsia="仿宋_GB2312"/>
          <w:b w:val="0"/>
          <w:bCs/>
          <w:color w:val="auto"/>
          <w:szCs w:val="28"/>
          <w:highlight w:val="none"/>
          <w:lang w:val="en-US" w:eastAsia="zh-CN"/>
        </w:rPr>
        <w:t>文件未明确核心产品、不同</w:t>
      </w:r>
      <w:r>
        <w:rPr>
          <w:rFonts w:hint="default" w:ascii="仿宋_GB2312" w:eastAsia="仿宋_GB2312"/>
          <w:b w:val="0"/>
          <w:bCs/>
          <w:color w:val="auto"/>
          <w:szCs w:val="28"/>
          <w:highlight w:val="none"/>
          <w:lang w:eastAsia="zh-CN"/>
        </w:rPr>
        <w:t>报价</w:t>
      </w:r>
      <w:r>
        <w:rPr>
          <w:rFonts w:hint="eastAsia" w:ascii="仿宋_GB2312" w:eastAsia="仿宋_GB2312"/>
          <w:b w:val="0"/>
          <w:bCs/>
          <w:color w:val="auto"/>
          <w:szCs w:val="28"/>
          <w:highlight w:val="none"/>
          <w:lang w:val="en-US" w:eastAsia="zh-CN"/>
        </w:rPr>
        <w:t>供应商提供的相同品牌产品金额均超过各自报价50%的，按照1家</w:t>
      </w:r>
      <w:r>
        <w:rPr>
          <w:rFonts w:hint="default" w:ascii="仿宋_GB2312" w:eastAsia="仿宋_GB2312"/>
          <w:b w:val="0"/>
          <w:bCs/>
          <w:color w:val="auto"/>
          <w:szCs w:val="28"/>
          <w:highlight w:val="none"/>
          <w:lang w:val="en-US" w:eastAsia="zh-CN"/>
        </w:rPr>
        <w:t>报价</w:t>
      </w:r>
      <w:r>
        <w:rPr>
          <w:rFonts w:hint="eastAsia" w:ascii="仿宋_GB2312" w:eastAsia="仿宋_GB2312"/>
          <w:b w:val="0"/>
          <w:bCs/>
          <w:color w:val="auto"/>
          <w:szCs w:val="28"/>
          <w:highlight w:val="none"/>
          <w:lang w:val="en-US" w:eastAsia="zh-CN"/>
        </w:rPr>
        <w:t>供应商计算。</w:t>
      </w:r>
    </w:p>
    <w:p>
      <w:pPr>
        <w:numPr>
          <w:ilvl w:val="0"/>
          <w:numId w:val="1"/>
        </w:numPr>
        <w:rPr>
          <w:rFonts w:hint="eastAsia" w:ascii="仿宋_GB2312" w:hAnsi="仿宋_GB2312" w:eastAsia="仿宋_GB2312" w:cs="仿宋_GB2312"/>
        </w:rPr>
      </w:pPr>
      <w:r>
        <w:rPr>
          <w:rFonts w:hint="eastAsia" w:ascii="仿宋_GB2312" w:hAnsi="仿宋_GB2312" w:eastAsia="仿宋_GB2312" w:cs="仿宋_GB2312"/>
        </w:rPr>
        <w:t>报价文件的澄清</w:t>
      </w:r>
    </w:p>
    <w:p>
      <w:pPr>
        <w:numPr>
          <w:ilvl w:val="0"/>
          <w:numId w:val="0"/>
        </w:numPr>
        <w:rPr>
          <w:rFonts w:hint="eastAsia" w:ascii="仿宋_GB2312" w:hAnsi="仿宋_GB2312" w:eastAsia="仿宋_GB2312" w:cs="仿宋_GB2312"/>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对于</w:t>
      </w:r>
      <w:r>
        <w:rPr>
          <w:rFonts w:hint="eastAsia" w:ascii="仿宋_GB2312" w:hAnsi="仿宋_GB2312" w:eastAsia="仿宋_GB2312" w:cs="仿宋_GB2312"/>
          <w:lang w:eastAsia="zh-CN"/>
        </w:rPr>
        <w:t>报价</w:t>
      </w:r>
      <w:r>
        <w:rPr>
          <w:rFonts w:hint="eastAsia" w:ascii="仿宋_GB2312" w:hAnsi="仿宋_GB2312" w:eastAsia="仿宋_GB2312" w:cs="仿宋_GB2312"/>
          <w:lang w:val="en-US" w:eastAsia="zh-CN"/>
        </w:rPr>
        <w:t>文件中含义不明确或者有明显文字、计算错误的内容，可以以书面形式要求报价供应商做出必要的澄清、说明或者更正。</w:t>
      </w:r>
    </w:p>
    <w:p>
      <w:pPr>
        <w:numPr>
          <w:ilvl w:val="0"/>
          <w:numId w:val="0"/>
        </w:numPr>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）报价</w:t>
      </w:r>
      <w:r>
        <w:rPr>
          <w:rFonts w:hint="eastAsia" w:ascii="仿宋_GB2312" w:hAnsi="仿宋_GB2312" w:eastAsia="仿宋_GB2312" w:cs="仿宋_GB2312"/>
          <w:lang w:val="en-US" w:eastAsia="zh-CN"/>
        </w:rPr>
        <w:t>供应商的澄清、说明或者更正应当采用书面形式，并由法定代表人或其授权的代表签字。</w:t>
      </w:r>
    </w:p>
    <w:p>
      <w:pPr>
        <w:numPr>
          <w:ilvl w:val="0"/>
          <w:numId w:val="0"/>
        </w:numPr>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有效的书面澄清材料，是</w:t>
      </w:r>
      <w:r>
        <w:rPr>
          <w:rFonts w:hint="eastAsia" w:ascii="仿宋_GB2312" w:hAnsi="仿宋_GB2312" w:eastAsia="仿宋_GB2312" w:cs="仿宋_GB2312"/>
          <w:lang w:eastAsia="zh-CN"/>
        </w:rPr>
        <w:t>报价</w:t>
      </w:r>
      <w:r>
        <w:rPr>
          <w:rFonts w:hint="eastAsia" w:ascii="仿宋_GB2312" w:hAnsi="仿宋_GB2312" w:eastAsia="仿宋_GB2312" w:cs="仿宋_GB2312"/>
          <w:lang w:val="en-US" w:eastAsia="zh-CN"/>
        </w:rPr>
        <w:t>文件的补充材料，成为</w:t>
      </w:r>
      <w:r>
        <w:rPr>
          <w:rFonts w:hint="eastAsia" w:ascii="仿宋_GB2312" w:hAnsi="仿宋_GB2312" w:eastAsia="仿宋_GB2312" w:cs="仿宋_GB2312"/>
          <w:lang w:eastAsia="zh-CN"/>
        </w:rPr>
        <w:t>报价</w:t>
      </w:r>
      <w:r>
        <w:rPr>
          <w:rFonts w:hint="eastAsia" w:ascii="仿宋_GB2312" w:hAnsi="仿宋_GB2312" w:eastAsia="仿宋_GB2312" w:cs="仿宋_GB2312"/>
          <w:lang w:val="en-US" w:eastAsia="zh-CN"/>
        </w:rPr>
        <w:t>文件的组成部分。</w:t>
      </w:r>
    </w:p>
    <w:p>
      <w:pPr>
        <w:numPr>
          <w:ilvl w:val="0"/>
          <w:numId w:val="0"/>
        </w:numPr>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）报价</w:t>
      </w:r>
      <w:r>
        <w:rPr>
          <w:rFonts w:hint="eastAsia" w:ascii="仿宋_GB2312" w:hAnsi="仿宋_GB2312" w:eastAsia="仿宋_GB2312" w:cs="仿宋_GB2312"/>
          <w:lang w:val="en-US" w:eastAsia="zh-CN"/>
        </w:rPr>
        <w:t>文件内容出现前后不一致的，按照下列规定修正：</w:t>
      </w:r>
    </w:p>
    <w:p>
      <w:pPr>
        <w:numPr>
          <w:ilvl w:val="0"/>
          <w:numId w:val="0"/>
        </w:numPr>
        <w:rPr>
          <w:rFonts w:hint="eastAsia" w:ascii="仿宋_GB2312" w:hAnsi="仿宋_GB2312" w:eastAsia="仿宋_GB2312" w:cs="仿宋_GB2312"/>
        </w:rPr>
      </w:pPr>
      <w:r>
        <w:rPr>
          <w:rFonts w:hint="eastAsia" w:ascii="仿宋_GB2312" w:hAnsi="仿宋_GB2312" w:eastAsia="仿宋_GB2312" w:cs="仿宋_GB2312"/>
          <w:lang w:eastAsia="zh-CN"/>
        </w:rPr>
        <w:t>①报价</w:t>
      </w:r>
      <w:r>
        <w:rPr>
          <w:rFonts w:hint="eastAsia" w:ascii="仿宋_GB2312" w:hAnsi="仿宋_GB2312" w:eastAsia="仿宋_GB2312" w:cs="仿宋_GB2312"/>
          <w:lang w:val="en-US" w:eastAsia="zh-CN"/>
        </w:rPr>
        <w:t>文件中开标一览表内容与</w:t>
      </w:r>
      <w:r>
        <w:rPr>
          <w:rFonts w:hint="eastAsia" w:ascii="仿宋_GB2312" w:hAnsi="仿宋_GB2312" w:eastAsia="仿宋_GB2312" w:cs="仿宋_GB2312"/>
          <w:lang w:eastAsia="zh-CN"/>
        </w:rPr>
        <w:t>报价</w:t>
      </w:r>
      <w:r>
        <w:rPr>
          <w:rFonts w:hint="eastAsia" w:ascii="仿宋_GB2312" w:hAnsi="仿宋_GB2312" w:eastAsia="仿宋_GB2312" w:cs="仿宋_GB2312"/>
          <w:lang w:val="en-US" w:eastAsia="zh-CN"/>
        </w:rPr>
        <w:t>文件中相应内容不一致的，以开标一览表为准；</w:t>
      </w:r>
    </w:p>
    <w:p>
      <w:pPr>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②报价</w:t>
      </w:r>
      <w:r>
        <w:rPr>
          <w:rFonts w:hint="eastAsia" w:ascii="仿宋_GB2312" w:hAnsi="仿宋_GB2312" w:eastAsia="仿宋_GB2312" w:cs="仿宋_GB2312"/>
          <w:lang w:val="en-US" w:eastAsia="zh-CN"/>
        </w:rPr>
        <w:t>一览表中总价大写金额和小写金额不一致的，以大写金额为准， 但大写金额有明显错误的，以小写金额为准；</w:t>
      </w:r>
    </w:p>
    <w:p>
      <w:pPr>
        <w:numPr>
          <w:ilvl w:val="0"/>
          <w:numId w:val="0"/>
        </w:numPr>
        <w:rPr>
          <w:rFonts w:hint="eastAsia" w:ascii="仿宋_GB2312" w:hAnsi="仿宋_GB2312" w:eastAsia="仿宋_GB2312" w:cs="仿宋_GB2312"/>
        </w:rPr>
      </w:pPr>
      <w:r>
        <w:rPr>
          <w:rFonts w:hint="eastAsia" w:ascii="仿宋_GB2312" w:hAnsi="仿宋_GB2312" w:eastAsia="仿宋_GB2312" w:cs="仿宋_GB2312"/>
          <w:lang w:eastAsia="zh-CN"/>
        </w:rPr>
        <w:t>③</w:t>
      </w:r>
      <w:r>
        <w:rPr>
          <w:rFonts w:hint="eastAsia" w:ascii="仿宋_GB2312" w:hAnsi="仿宋_GB2312" w:eastAsia="仿宋_GB2312" w:cs="仿宋_GB2312"/>
          <w:lang w:val="en-US" w:eastAsia="zh-CN"/>
        </w:rPr>
        <w:t>开标一览表中总价金额与按单价汇总金额不一致的，以单价金额计算结果为准，但单价金额小数点或者百分比有明显错位的， 以总价为准，并修改单价。</w:t>
      </w:r>
    </w:p>
    <w:p>
      <w:pPr>
        <w:numPr>
          <w:ilvl w:val="0"/>
          <w:numId w:val="0"/>
        </w:numPr>
        <w:rPr>
          <w:rFonts w:hint="eastAsia" w:ascii="仿宋_GB2312" w:hAnsi="仿宋_GB2312" w:eastAsia="仿宋_GB2312" w:cs="仿宋_GB2312"/>
        </w:rPr>
      </w:pPr>
      <w:r>
        <w:rPr>
          <w:rFonts w:hint="eastAsia" w:ascii="仿宋_GB2312" w:hAnsi="仿宋_GB2312" w:eastAsia="仿宋_GB2312" w:cs="仿宋_GB2312"/>
          <w:lang w:eastAsia="zh-CN"/>
        </w:rPr>
        <w:t>（4）</w:t>
      </w:r>
      <w:r>
        <w:rPr>
          <w:rFonts w:hint="eastAsia" w:ascii="仿宋_GB2312" w:hAnsi="仿宋_GB2312" w:eastAsia="仿宋_GB2312" w:cs="仿宋_GB2312"/>
          <w:lang w:val="en-US" w:eastAsia="zh-CN"/>
        </w:rPr>
        <w:t>前款同时出现第</w:t>
      </w:r>
      <w:r>
        <w:rPr>
          <w:rFonts w:hint="eastAsia" w:ascii="仿宋_GB2312" w:hAnsi="仿宋_GB2312" w:eastAsia="仿宋_GB2312" w:cs="仿宋_GB2312"/>
          <w:lang w:eastAsia="zh-CN"/>
        </w:rPr>
        <w:t>②③</w:t>
      </w:r>
      <w:r>
        <w:rPr>
          <w:rFonts w:hint="eastAsia" w:ascii="仿宋_GB2312" w:hAnsi="仿宋_GB2312" w:eastAsia="仿宋_GB2312" w:cs="仿宋_GB2312"/>
          <w:lang w:val="en-US" w:eastAsia="zh-CN"/>
        </w:rPr>
        <w:t>项情形的， 按照前款第</w:t>
      </w:r>
      <w:r>
        <w:rPr>
          <w:rFonts w:hint="eastAsia" w:ascii="仿宋_GB2312" w:hAnsi="仿宋_GB2312" w:eastAsia="仿宋_GB2312" w:cs="仿宋_GB2312"/>
          <w:lang w:eastAsia="zh-CN"/>
        </w:rPr>
        <w:t>②</w:t>
      </w:r>
      <w:r>
        <w:rPr>
          <w:rFonts w:hint="eastAsia" w:ascii="仿宋_GB2312" w:hAnsi="仿宋_GB2312" w:eastAsia="仿宋_GB2312" w:cs="仿宋_GB2312"/>
          <w:lang w:val="en-US" w:eastAsia="zh-CN"/>
        </w:rPr>
        <w:t>项规定修正。修正后的内容按照本条的规定经投标供应商确认后产生约束力，投标供应商不确认的，其</w:t>
      </w:r>
      <w:r>
        <w:rPr>
          <w:rFonts w:hint="eastAsia" w:ascii="仿宋_GB2312" w:hAnsi="仿宋_GB2312" w:eastAsia="仿宋_GB2312" w:cs="仿宋_GB2312"/>
          <w:lang w:eastAsia="zh-CN"/>
        </w:rPr>
        <w:t>报价</w:t>
      </w:r>
      <w:r>
        <w:rPr>
          <w:rFonts w:hint="eastAsia" w:ascii="仿宋_GB2312" w:hAnsi="仿宋_GB2312" w:eastAsia="仿宋_GB2312" w:cs="仿宋_GB2312"/>
          <w:lang w:val="en-US" w:eastAsia="zh-CN"/>
        </w:rPr>
        <w:t>无效。</w:t>
      </w:r>
    </w:p>
    <w:p>
      <w:pPr>
        <w:numPr>
          <w:ilvl w:val="0"/>
          <w:numId w:val="0"/>
        </w:numPr>
      </w:pPr>
    </w:p>
    <w:p>
      <w:pPr>
        <w:numPr>
          <w:ilvl w:val="0"/>
          <w:numId w:val="0"/>
        </w:numPr>
      </w:pPr>
    </w:p>
    <w:p>
      <w:pPr>
        <w:numPr>
          <w:ilvl w:val="0"/>
          <w:numId w:val="0"/>
        </w:num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2"/>
        <w:numPr>
          <w:ilvl w:val="0"/>
          <w:numId w:val="2"/>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 xml:space="preserve"> </w:t>
      </w:r>
      <w:r>
        <w:rPr>
          <w:rFonts w:hint="eastAsia" w:ascii="方正小标宋简体" w:hAnsi="方正小标宋简体" w:eastAsia="方正小标宋简体" w:cs="方正小标宋简体"/>
          <w:b w:val="0"/>
          <w:bCs w:val="0"/>
          <w:szCs w:val="28"/>
          <w:lang w:eastAsia="zh-CN"/>
        </w:rPr>
        <w:t>询价</w:t>
      </w:r>
      <w:r>
        <w:rPr>
          <w:rFonts w:hint="eastAsia" w:ascii="方正小标宋简体" w:hAnsi="方正小标宋简体" w:eastAsia="方正小标宋简体" w:cs="方正小标宋简体"/>
          <w:b w:val="0"/>
          <w:bCs w:val="0"/>
          <w:szCs w:val="28"/>
        </w:rPr>
        <w:t>公告</w:t>
      </w:r>
    </w:p>
    <w:p>
      <w:pPr>
        <w:adjustRightInd w:val="0"/>
        <w:snapToGrid w:val="0"/>
        <w:spacing w:line="480" w:lineRule="exact"/>
        <w:ind w:firstLine="560" w:firstLineChars="200"/>
        <w:rPr>
          <w:rFonts w:hint="eastAsia" w:ascii="楷体_GB2312" w:hAnsi="楷体_GB2312" w:eastAsia="楷体_GB2312" w:cs="楷体_GB2312"/>
          <w:szCs w:val="28"/>
          <w:highlight w:val="none"/>
          <w:lang w:eastAsia="zh-CN"/>
        </w:rPr>
      </w:pPr>
      <w:r>
        <w:rPr>
          <w:rFonts w:hint="eastAsia" w:ascii="楷体_GB2312" w:hAnsi="楷体_GB2312" w:eastAsia="楷体_GB2312" w:cs="楷体_GB2312"/>
          <w:szCs w:val="28"/>
        </w:rPr>
        <w:t>就以下项目进行</w:t>
      </w:r>
      <w:r>
        <w:rPr>
          <w:rFonts w:hint="eastAsia" w:ascii="楷体_GB2312" w:hAnsi="楷体_GB2312" w:eastAsia="楷体_GB2312" w:cs="楷体_GB2312"/>
          <w:szCs w:val="28"/>
          <w:lang w:eastAsia="zh-CN"/>
        </w:rPr>
        <w:t>询价</w:t>
      </w:r>
      <w:r>
        <w:rPr>
          <w:rFonts w:hint="eastAsia" w:ascii="楷体_GB2312" w:hAnsi="楷体_GB2312" w:eastAsia="楷体_GB2312" w:cs="楷体_GB2312"/>
          <w:szCs w:val="28"/>
        </w:rPr>
        <w:t>采购，欢迎有资格的供应商参加该项目</w:t>
      </w:r>
      <w:r>
        <w:rPr>
          <w:rFonts w:hint="eastAsia" w:ascii="楷体_GB2312" w:hAnsi="楷体_GB2312" w:eastAsia="楷体_GB2312" w:cs="楷体_GB2312"/>
          <w:szCs w:val="28"/>
          <w:lang w:eastAsia="zh-CN"/>
        </w:rPr>
        <w:t>询价</w:t>
      </w:r>
      <w:r>
        <w:rPr>
          <w:rFonts w:hint="eastAsia" w:ascii="楷体_GB2312" w:hAnsi="楷体_GB2312" w:eastAsia="楷体_GB2312" w:cs="楷体_GB2312"/>
          <w:szCs w:val="28"/>
        </w:rPr>
        <w:t>。</w:t>
      </w:r>
      <w:r>
        <w:rPr>
          <w:rFonts w:hint="eastAsia" w:ascii="楷体_GB2312" w:hAnsi="楷体_GB2312" w:eastAsia="楷体_GB2312" w:cs="楷体_GB2312"/>
          <w:szCs w:val="28"/>
          <w:highlight w:val="none"/>
          <w:lang w:eastAsia="zh-CN"/>
        </w:rPr>
        <w:t>本次采购采用的评审方法为经评审的最低价法。</w:t>
      </w:r>
    </w:p>
    <w:p>
      <w:pPr>
        <w:numPr>
          <w:ilvl w:val="0"/>
          <w:numId w:val="3"/>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lang w:val="en-US" w:eastAsia="zh-CN"/>
        </w:rPr>
        <w:t>除颤仪</w:t>
      </w:r>
    </w:p>
    <w:p>
      <w:pPr>
        <w:numPr>
          <w:ilvl w:val="0"/>
          <w:numId w:val="3"/>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w:t>
      </w:r>
      <w:r>
        <w:rPr>
          <w:rFonts w:hint="eastAsia" w:ascii="黑体" w:hAnsi="黑体" w:eastAsia="黑体" w:cs="黑体"/>
          <w:szCs w:val="28"/>
          <w:lang w:eastAsia="zh-CN"/>
        </w:rPr>
        <w:t>编号</w:t>
      </w:r>
      <w:r>
        <w:rPr>
          <w:rFonts w:hint="eastAsia" w:ascii="黑体" w:hAnsi="黑体" w:eastAsia="黑体" w:cs="黑体"/>
          <w:szCs w:val="28"/>
        </w:rPr>
        <w:t>：</w:t>
      </w:r>
      <w:r>
        <w:rPr>
          <w:rFonts w:hint="eastAsia" w:ascii="仿宋_GB2312" w:hAnsi="仿宋_GB2312" w:eastAsia="仿宋_GB2312" w:cs="仿宋_GB2312"/>
          <w:szCs w:val="28"/>
          <w:u w:val="single"/>
          <w:lang w:val="en-US" w:eastAsia="zh-CN"/>
        </w:rPr>
        <w:t>2024-JL13(04)-W40012</w:t>
      </w:r>
    </w:p>
    <w:p>
      <w:pPr>
        <w:numPr>
          <w:ilvl w:val="0"/>
          <w:numId w:val="3"/>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lang w:val="en-US" w:eastAsia="zh-CN"/>
        </w:rPr>
        <w:t>15.20万元</w:t>
      </w:r>
    </w:p>
    <w:p>
      <w:pPr>
        <w:numPr>
          <w:ilvl w:val="0"/>
          <w:numId w:val="3"/>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keepNext w:val="0"/>
              <w:keepLines w:val="0"/>
              <w:suppressLineNumbers w:val="0"/>
              <w:adjustRightInd w:val="0"/>
              <w:snapToGrid w:val="0"/>
              <w:spacing w:before="0" w:beforeAutospacing="0" w:after="0" w:afterAutospacing="0" w:line="400" w:lineRule="exact"/>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4" w:type="pct"/>
          </w:tcPr>
          <w:p>
            <w:pPr>
              <w:pStyle w:val="18"/>
              <w:keepNext w:val="0"/>
              <w:keepLines w:val="0"/>
              <w:widowControl/>
              <w:suppressLineNumbers w:val="0"/>
              <w:adjustRightInd w:val="0"/>
              <w:snapToGrid w:val="0"/>
              <w:spacing w:before="0" w:beforeAutospacing="0" w:after="0" w:afterAutospacing="0" w:line="400" w:lineRule="exact"/>
              <w:ind w:left="0" w:right="0"/>
              <w:jc w:val="center"/>
              <w:textAlignment w:val="baseline"/>
              <w:rPr>
                <w:rFonts w:hint="default" w:ascii="仿宋_GB2312" w:hAnsi="仿宋_GB2312" w:eastAsia="仿宋_GB2312" w:cs="仿宋_GB2312"/>
                <w:szCs w:val="24"/>
              </w:rPr>
            </w:pPr>
            <w:r>
              <w:rPr>
                <w:rFonts w:hint="eastAsia" w:ascii="仿宋_GB2312" w:hAnsi="仿宋_GB2312" w:eastAsia="仿宋_GB2312" w:cs="仿宋_GB2312"/>
                <w:szCs w:val="24"/>
              </w:rPr>
              <w:t>名称</w:t>
            </w:r>
          </w:p>
        </w:tc>
        <w:tc>
          <w:tcPr>
            <w:tcW w:w="1666" w:type="pct"/>
          </w:tcPr>
          <w:p>
            <w:pPr>
              <w:pStyle w:val="18"/>
              <w:keepNext w:val="0"/>
              <w:keepLines w:val="0"/>
              <w:widowControl/>
              <w:suppressLineNumbers w:val="0"/>
              <w:adjustRightInd w:val="0"/>
              <w:snapToGrid w:val="0"/>
              <w:spacing w:before="0" w:beforeAutospacing="0" w:after="0" w:afterAutospacing="0" w:line="400" w:lineRule="exact"/>
              <w:ind w:left="0" w:right="0"/>
              <w:jc w:val="center"/>
              <w:textAlignment w:val="baseline"/>
              <w:rPr>
                <w:rFonts w:hint="default" w:ascii="仿宋_GB2312" w:hAnsi="仿宋_GB2312" w:eastAsia="仿宋_GB2312" w:cs="仿宋_GB2312"/>
                <w:szCs w:val="24"/>
              </w:rPr>
            </w:pPr>
            <w:r>
              <w:rPr>
                <w:rFonts w:hint="eastAsia" w:ascii="仿宋_GB2312" w:hAnsi="仿宋_GB2312" w:eastAsia="仿宋_GB2312" w:cs="仿宋_GB2312"/>
                <w:szCs w:val="24"/>
              </w:rPr>
              <w:t>技术要求</w:t>
            </w:r>
          </w:p>
        </w:tc>
        <w:tc>
          <w:tcPr>
            <w:tcW w:w="833" w:type="pct"/>
          </w:tcPr>
          <w:p>
            <w:pPr>
              <w:pStyle w:val="18"/>
              <w:keepNext w:val="0"/>
              <w:keepLines w:val="0"/>
              <w:widowControl/>
              <w:suppressLineNumbers w:val="0"/>
              <w:adjustRightInd w:val="0"/>
              <w:snapToGrid w:val="0"/>
              <w:spacing w:before="0" w:beforeAutospacing="0" w:after="0" w:afterAutospacing="0" w:line="400" w:lineRule="exact"/>
              <w:ind w:left="0" w:right="0"/>
              <w:jc w:val="center"/>
              <w:textAlignment w:val="baseline"/>
              <w:rPr>
                <w:rFonts w:hint="default" w:ascii="仿宋_GB2312" w:hAnsi="仿宋_GB2312" w:eastAsia="仿宋_GB2312" w:cs="仿宋_GB2312"/>
                <w:szCs w:val="24"/>
              </w:rPr>
            </w:pPr>
            <w:r>
              <w:rPr>
                <w:rFonts w:hint="eastAsia" w:ascii="仿宋_GB2312" w:hAnsi="仿宋_GB2312" w:eastAsia="仿宋_GB2312" w:cs="仿宋_GB2312"/>
                <w:szCs w:val="24"/>
              </w:rPr>
              <w:t>数量</w:t>
            </w:r>
          </w:p>
        </w:tc>
        <w:tc>
          <w:tcPr>
            <w:tcW w:w="836" w:type="pct"/>
          </w:tcPr>
          <w:p>
            <w:pPr>
              <w:pStyle w:val="18"/>
              <w:keepNext w:val="0"/>
              <w:keepLines w:val="0"/>
              <w:widowControl/>
              <w:suppressLineNumbers w:val="0"/>
              <w:adjustRightInd w:val="0"/>
              <w:snapToGrid w:val="0"/>
              <w:spacing w:before="0" w:beforeAutospacing="0" w:after="0" w:afterAutospacing="0" w:line="400" w:lineRule="exact"/>
              <w:ind w:left="0" w:right="0"/>
              <w:jc w:val="center"/>
              <w:textAlignment w:val="baseline"/>
              <w:rPr>
                <w:rFonts w:hint="default" w:ascii="仿宋_GB2312" w:hAnsi="仿宋_GB2312" w:eastAsia="仿宋_GB2312" w:cs="仿宋_GB2312"/>
                <w:szCs w:val="24"/>
              </w:rPr>
            </w:pPr>
            <w:r>
              <w:rPr>
                <w:rFonts w:hint="eastAsia" w:ascii="仿宋_GB2312" w:hAnsi="仿宋_GB2312" w:eastAsia="仿宋_GB2312" w:cs="仿宋_GB2312"/>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keepNext w:val="0"/>
              <w:keepLines w:val="0"/>
              <w:suppressLineNumbers w:val="0"/>
              <w:adjustRightInd w:val="0"/>
              <w:snapToGrid w:val="0"/>
              <w:spacing w:before="0" w:beforeAutospacing="0" w:after="0" w:afterAutospacing="0" w:line="400" w:lineRule="exact"/>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4" w:type="pct"/>
          </w:tcPr>
          <w:p>
            <w:pPr>
              <w:keepNext w:val="0"/>
              <w:keepLines w:val="0"/>
              <w:suppressLineNumbers w:val="0"/>
              <w:adjustRightInd w:val="0"/>
              <w:snapToGrid w:val="0"/>
              <w:spacing w:before="0" w:beforeAutospacing="0" w:after="0" w:afterAutospacing="0" w:line="400" w:lineRule="exact"/>
              <w:ind w:left="0" w:right="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除颤仪</w:t>
            </w:r>
          </w:p>
        </w:tc>
        <w:tc>
          <w:tcPr>
            <w:tcW w:w="1666" w:type="pct"/>
          </w:tcPr>
          <w:p>
            <w:pPr>
              <w:keepNext w:val="0"/>
              <w:keepLines w:val="0"/>
              <w:suppressLineNumbers w:val="0"/>
              <w:adjustRightInd w:val="0"/>
              <w:snapToGrid w:val="0"/>
              <w:spacing w:before="0" w:beforeAutospacing="0" w:after="0" w:afterAutospacing="0" w:line="400" w:lineRule="exact"/>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详见第二部分-技术</w:t>
            </w:r>
            <w:r>
              <w:rPr>
                <w:rFonts w:hint="eastAsia" w:ascii="仿宋_GB2312" w:hAnsi="仿宋_GB2312" w:eastAsia="仿宋_GB2312" w:cs="仿宋_GB2312"/>
                <w:sz w:val="24"/>
                <w:szCs w:val="24"/>
                <w:lang w:eastAsia="zh-CN"/>
              </w:rPr>
              <w:t>需求</w:t>
            </w:r>
          </w:p>
        </w:tc>
        <w:tc>
          <w:tcPr>
            <w:tcW w:w="833" w:type="pct"/>
          </w:tcPr>
          <w:p>
            <w:pPr>
              <w:keepNext w:val="0"/>
              <w:keepLines w:val="0"/>
              <w:suppressLineNumbers w:val="0"/>
              <w:adjustRightInd w:val="0"/>
              <w:snapToGrid w:val="0"/>
              <w:spacing w:before="0" w:beforeAutospacing="0" w:after="0" w:afterAutospacing="0" w:line="400" w:lineRule="exact"/>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36" w:type="pct"/>
          </w:tcPr>
          <w:p>
            <w:pPr>
              <w:keepNext w:val="0"/>
              <w:keepLines w:val="0"/>
              <w:suppressLineNumbers w:val="0"/>
              <w:adjustRightInd w:val="0"/>
              <w:snapToGrid w:val="0"/>
              <w:spacing w:before="0" w:beforeAutospacing="0" w:after="0" w:afterAutospacing="0" w:line="400" w:lineRule="exact"/>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台</w:t>
            </w:r>
          </w:p>
        </w:tc>
      </w:tr>
    </w:tbl>
    <w:p>
      <w:pPr>
        <w:numPr>
          <w:ilvl w:val="0"/>
          <w:numId w:val="3"/>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highlight w:val="none"/>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hint="eastAsia" w:ascii="仿宋_GB2312" w:hAnsi="仿宋_GB2312" w:eastAsia="仿宋_GB2312" w:cs="仿宋_GB2312"/>
          <w:kern w:val="0"/>
          <w:szCs w:val="28"/>
          <w:highlight w:val="none"/>
        </w:rPr>
        <w:t>列入不良记录名单、3年内不得参加军队采购活动的处罚。</w:t>
      </w:r>
    </w:p>
    <w:p>
      <w:pPr>
        <w:adjustRightInd w:val="0"/>
        <w:snapToGrid w:val="0"/>
        <w:spacing w:line="480" w:lineRule="exact"/>
        <w:ind w:firstLine="560" w:firstLineChars="200"/>
        <w:rPr>
          <w:rFonts w:hint="eastAsia" w:ascii="仿宋_GB2312" w:hAnsi="仿宋_GB2312" w:eastAsia="仿宋_GB2312" w:cs="仿宋_GB2312"/>
          <w:kern w:val="0"/>
          <w:szCs w:val="28"/>
          <w:highlight w:val="none"/>
        </w:rPr>
      </w:pPr>
      <w:r>
        <w:rPr>
          <w:rFonts w:hint="eastAsia" w:ascii="仿宋_GB2312" w:hAnsi="仿宋_GB2312" w:eastAsia="仿宋_GB2312" w:cs="仿宋_GB2312"/>
          <w:kern w:val="0"/>
          <w:szCs w:val="28"/>
          <w:highlight w:val="none"/>
        </w:rPr>
        <w:t>4.所投产品需提供医疗器械注册登记表或医疗器械生产产品登记表或医疗器械注册（备案）证。</w:t>
      </w:r>
    </w:p>
    <w:p>
      <w:pPr>
        <w:adjustRightInd w:val="0"/>
        <w:snapToGrid w:val="0"/>
        <w:spacing w:line="480" w:lineRule="exact"/>
        <w:ind w:firstLine="562" w:firstLineChars="200"/>
        <w:rPr>
          <w:rFonts w:ascii="仿宋_GB2312" w:hAnsi="仿宋_GB2312" w:eastAsia="仿宋_GB2312" w:cs="仿宋_GB2312"/>
          <w:kern w:val="0"/>
          <w:szCs w:val="28"/>
        </w:rPr>
      </w:pPr>
      <w:r>
        <w:rPr>
          <w:rFonts w:hint="eastAsia" w:ascii="仿宋_GB2312" w:hAnsi="仿宋_GB2312" w:eastAsia="仿宋_GB2312" w:cs="仿宋_GB2312"/>
          <w:b/>
          <w:bCs/>
          <w:kern w:val="0"/>
          <w:szCs w:val="28"/>
          <w:highlight w:val="none"/>
        </w:rPr>
        <w:t>参加报价供应商必须满足资格要求中的所有条款，否则其报价将</w:t>
      </w:r>
      <w:r>
        <w:rPr>
          <w:rFonts w:hint="eastAsia" w:ascii="仿宋_GB2312" w:hAnsi="仿宋_GB2312" w:eastAsia="仿宋_GB2312" w:cs="仿宋_GB2312"/>
          <w:b/>
          <w:bCs/>
          <w:kern w:val="0"/>
          <w:szCs w:val="28"/>
        </w:rPr>
        <w:t>被拒绝。</w:t>
      </w:r>
    </w:p>
    <w:p>
      <w:pPr>
        <w:numPr>
          <w:ilvl w:val="0"/>
          <w:numId w:val="3"/>
        </w:numPr>
        <w:adjustRightInd w:val="0"/>
        <w:snapToGrid w:val="0"/>
        <w:spacing w:line="480" w:lineRule="exact"/>
        <w:ind w:left="0" w:firstLine="560" w:firstLineChars="200"/>
        <w:rPr>
          <w:rFonts w:eastAsia="黑体"/>
          <w:szCs w:val="28"/>
        </w:rPr>
      </w:pPr>
      <w:r>
        <w:rPr>
          <w:rFonts w:hint="eastAsia" w:eastAsia="黑体"/>
          <w:szCs w:val="28"/>
          <w:lang w:eastAsia="zh-CN"/>
        </w:rPr>
        <w:t>报名</w:t>
      </w:r>
      <w:r>
        <w:rPr>
          <w:rFonts w:hint="eastAsia" w:eastAsia="黑体"/>
          <w:szCs w:val="28"/>
        </w:rPr>
        <w:t>时间、</w:t>
      </w:r>
      <w:r>
        <w:rPr>
          <w:rFonts w:hint="eastAsia" w:eastAsia="黑体"/>
          <w:szCs w:val="28"/>
          <w:lang w:eastAsia="zh-CN"/>
        </w:rPr>
        <w:t>询价</w:t>
      </w:r>
      <w:r>
        <w:rPr>
          <w:rFonts w:hint="eastAsia" w:eastAsia="黑体"/>
          <w:szCs w:val="28"/>
        </w:rPr>
        <w:t>文件申领方式</w:t>
      </w:r>
    </w:p>
    <w:p>
      <w:pPr>
        <w:adjustRightInd w:val="0"/>
        <w:snapToGrid w:val="0"/>
        <w:spacing w:line="480" w:lineRule="exact"/>
        <w:ind w:firstLine="560" w:firstLineChars="200"/>
        <w:rPr>
          <w:rFonts w:hint="eastAsia" w:ascii="仿宋_GB2312" w:hAnsi="仿宋_GB2312" w:eastAsia="楷体_GB2312" w:cs="仿宋_GB2312"/>
          <w:kern w:val="0"/>
          <w:szCs w:val="28"/>
          <w:lang w:eastAsia="zh-CN"/>
        </w:rPr>
      </w:pPr>
      <w:r>
        <w:rPr>
          <w:rFonts w:hint="eastAsia" w:ascii="楷体_GB2312" w:hAnsi="楷体_GB2312" w:eastAsia="楷体_GB2312" w:cs="楷体_GB2312"/>
          <w:szCs w:val="28"/>
        </w:rPr>
        <w:t>（一）</w:t>
      </w:r>
      <w:r>
        <w:rPr>
          <w:rFonts w:hint="eastAsia" w:ascii="楷体_GB2312" w:hAnsi="楷体_GB2312" w:eastAsia="楷体_GB2312" w:cs="楷体_GB2312"/>
          <w:szCs w:val="28"/>
          <w:lang w:eastAsia="zh-CN"/>
        </w:rPr>
        <w:t>报名</w:t>
      </w:r>
      <w:r>
        <w:rPr>
          <w:rFonts w:hint="eastAsia" w:ascii="楷体_GB2312" w:hAnsi="楷体_GB2312" w:eastAsia="楷体_GB2312" w:cs="楷体_GB2312"/>
          <w:szCs w:val="28"/>
        </w:rPr>
        <w:t>时间：本项目不需报名</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eastAsia="zh-CN"/>
        </w:rPr>
        <w:t>询价</w:t>
      </w:r>
      <w:r>
        <w:rPr>
          <w:rFonts w:hint="eastAsia" w:ascii="楷体_GB2312" w:hAnsi="楷体_GB2312" w:eastAsia="楷体_GB2312" w:cs="楷体_GB2312"/>
          <w:szCs w:val="28"/>
        </w:rPr>
        <w:t>文件申领方式：同</w:t>
      </w:r>
      <w:r>
        <w:rPr>
          <w:rFonts w:hint="eastAsia" w:ascii="楷体_GB2312" w:hAnsi="楷体_GB2312" w:eastAsia="楷体_GB2312" w:cs="楷体_GB2312"/>
          <w:szCs w:val="28"/>
          <w:lang w:eastAsia="zh-CN"/>
        </w:rPr>
        <w:t>询价</w:t>
      </w:r>
      <w:r>
        <w:rPr>
          <w:rFonts w:hint="eastAsia" w:ascii="楷体_GB2312" w:hAnsi="楷体_GB2312" w:eastAsia="楷体_GB2312" w:cs="楷体_GB2312"/>
          <w:szCs w:val="28"/>
        </w:rPr>
        <w:t>公告一并挂网，自行下载。</w:t>
      </w:r>
    </w:p>
    <w:p>
      <w:pPr>
        <w:numPr>
          <w:ilvl w:val="0"/>
          <w:numId w:val="3"/>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pPr>
        <w:numPr>
          <w:ilvl w:val="0"/>
          <w:numId w:val="4"/>
        </w:numPr>
        <w:adjustRightInd w:val="0"/>
        <w:snapToGrid w:val="0"/>
        <w:spacing w:line="480" w:lineRule="exact"/>
        <w:ind w:firstLine="560" w:firstLineChars="200"/>
        <w:rPr>
          <w:rFonts w:hint="eastAsia" w:ascii="仿宋_GB2312" w:hAnsi="仿宋_GB2312" w:eastAsia="仿宋_GB2312" w:cs="仿宋_GB2312"/>
          <w:color w:val="auto"/>
          <w:sz w:val="28"/>
          <w:szCs w:val="28"/>
          <w:lang w:val="en-US" w:eastAsia="zh-CN"/>
        </w:rPr>
      </w:pPr>
      <w:r>
        <w:rPr>
          <w:rFonts w:hint="eastAsia" w:ascii="楷体_GB2312" w:hAnsi="楷体_GB2312" w:eastAsia="楷体_GB2312" w:cs="楷体_GB2312"/>
          <w:szCs w:val="28"/>
        </w:rPr>
        <w:t>报价文件递交</w:t>
      </w:r>
      <w:r>
        <w:rPr>
          <w:rFonts w:hint="eastAsia" w:ascii="楷体_GB2312" w:hAnsi="楷体_GB2312" w:eastAsia="楷体_GB2312" w:cs="楷体_GB2312"/>
          <w:szCs w:val="28"/>
          <w:lang w:eastAsia="zh-CN"/>
        </w:rPr>
        <w:t>开始</w:t>
      </w:r>
      <w:r>
        <w:rPr>
          <w:rFonts w:hint="eastAsia" w:ascii="楷体_GB2312" w:hAnsi="楷体_GB2312" w:eastAsia="楷体_GB2312" w:cs="楷体_GB2312"/>
          <w:szCs w:val="28"/>
        </w:rPr>
        <w:t>时间：</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25</w:t>
      </w:r>
      <w:r>
        <w:rPr>
          <w:rFonts w:hint="eastAsia" w:ascii="仿宋_GB2312" w:hAnsi="仿宋_GB2312" w:eastAsia="仿宋_GB2312" w:cs="仿宋_GB2312"/>
          <w:color w:val="auto"/>
          <w:sz w:val="28"/>
          <w:szCs w:val="28"/>
          <w:u w:val="none"/>
          <w:lang w:val="en-US" w:eastAsia="zh-CN"/>
        </w:rPr>
        <w:t>日09</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val="0"/>
          <w:iCs w:val="0"/>
          <w:color w:val="auto"/>
          <w:sz w:val="28"/>
          <w:szCs w:val="28"/>
          <w:u w:val="single"/>
          <w:lang w:val="en-US" w:eastAsia="zh-CN"/>
        </w:rPr>
        <w:t>00</w:t>
      </w:r>
      <w:r>
        <w:rPr>
          <w:rFonts w:hint="eastAsia" w:ascii="仿宋_GB2312" w:hAnsi="仿宋_GB2312" w:eastAsia="仿宋_GB2312" w:cs="仿宋_GB2312"/>
          <w:color w:val="auto"/>
          <w:sz w:val="28"/>
          <w:szCs w:val="28"/>
          <w:lang w:val="en-US" w:eastAsia="zh-CN"/>
        </w:rPr>
        <w:t>分</w:t>
      </w:r>
    </w:p>
    <w:p>
      <w:pPr>
        <w:numPr>
          <w:ilvl w:val="0"/>
          <w:numId w:val="4"/>
        </w:numPr>
        <w:adjustRightInd w:val="0"/>
        <w:snapToGrid w:val="0"/>
        <w:spacing w:line="480" w:lineRule="exact"/>
        <w:ind w:firstLine="560" w:firstLineChars="200"/>
        <w:rPr>
          <w:rFonts w:hint="eastAsia" w:ascii="仿宋_GB2312" w:hAnsi="仿宋_GB2312" w:eastAsia="仿宋_GB2312" w:cs="仿宋_GB2312"/>
          <w:color w:val="auto"/>
          <w:sz w:val="28"/>
          <w:szCs w:val="28"/>
          <w:lang w:val="en-US" w:eastAsia="zh-CN"/>
        </w:rPr>
      </w:pPr>
      <w:r>
        <w:rPr>
          <w:rFonts w:hint="eastAsia" w:ascii="楷体_GB2312" w:hAnsi="楷体_GB2312" w:eastAsia="楷体_GB2312" w:cs="楷体_GB2312"/>
          <w:szCs w:val="28"/>
        </w:rPr>
        <w:t>报价文件递交截止时间：</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25</w:t>
      </w:r>
      <w:r>
        <w:rPr>
          <w:rFonts w:hint="eastAsia" w:ascii="仿宋_GB2312" w:hAnsi="仿宋_GB2312" w:eastAsia="仿宋_GB2312" w:cs="仿宋_GB2312"/>
          <w:color w:val="auto"/>
          <w:sz w:val="28"/>
          <w:szCs w:val="28"/>
          <w:u w:val="none"/>
          <w:lang w:val="en-US" w:eastAsia="zh-CN"/>
        </w:rPr>
        <w:t>日09</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val="0"/>
          <w:iCs w:val="0"/>
          <w:color w:val="auto"/>
          <w:sz w:val="28"/>
          <w:szCs w:val="28"/>
          <w:u w:val="single"/>
          <w:lang w:val="en-US" w:eastAsia="zh-CN"/>
        </w:rPr>
        <w:t>30</w:t>
      </w:r>
      <w:r>
        <w:rPr>
          <w:rFonts w:hint="eastAsia" w:ascii="仿宋_GB2312" w:hAnsi="仿宋_GB2312" w:eastAsia="仿宋_GB2312" w:cs="仿宋_GB2312"/>
          <w:color w:val="auto"/>
          <w:sz w:val="28"/>
          <w:szCs w:val="28"/>
          <w:lang w:val="en-US" w:eastAsia="zh-CN"/>
        </w:rPr>
        <w:t>分</w:t>
      </w:r>
    </w:p>
    <w:p>
      <w:pPr>
        <w:numPr>
          <w:ilvl w:val="0"/>
          <w:numId w:val="0"/>
        </w:num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w:t>
      </w:r>
      <w:r>
        <w:rPr>
          <w:rFonts w:hint="eastAsia" w:ascii="楷体_GB2312" w:hAnsi="楷体_GB2312" w:eastAsia="楷体_GB2312" w:cs="楷体_GB2312"/>
          <w:szCs w:val="28"/>
          <w:lang w:eastAsia="zh-CN"/>
        </w:rPr>
        <w:t>三</w:t>
      </w:r>
      <w:r>
        <w:rPr>
          <w:rFonts w:hint="eastAsia" w:ascii="楷体_GB2312" w:hAnsi="楷体_GB2312" w:eastAsia="楷体_GB2312" w:cs="楷体_GB2312"/>
          <w:szCs w:val="28"/>
        </w:rPr>
        <w:t>）报价文件递交要求：签字盖章完善并密封递交，否则其报价将被拒绝。</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楷体_GB2312" w:hAnsi="楷体_GB2312" w:eastAsia="楷体_GB2312" w:cs="楷体_GB2312"/>
          <w:szCs w:val="28"/>
        </w:rPr>
        <w:t>（</w:t>
      </w:r>
      <w:r>
        <w:rPr>
          <w:rFonts w:hint="eastAsia" w:ascii="楷体_GB2312" w:hAnsi="楷体_GB2312" w:eastAsia="楷体_GB2312" w:cs="楷体_GB2312"/>
          <w:szCs w:val="28"/>
          <w:lang w:eastAsia="zh-CN"/>
        </w:rPr>
        <w:t>四</w:t>
      </w:r>
      <w:r>
        <w:rPr>
          <w:rFonts w:hint="eastAsia" w:ascii="楷体_GB2312" w:hAnsi="楷体_GB2312" w:eastAsia="楷体_GB2312" w:cs="楷体_GB2312"/>
          <w:szCs w:val="28"/>
        </w:rPr>
        <w:t>）报价文件递交地址：</w:t>
      </w:r>
      <w:r>
        <w:rPr>
          <w:rFonts w:hint="eastAsia" w:ascii="楷体_GB2312" w:hAnsi="楷体_GB2312" w:eastAsia="楷体_GB2312" w:cs="楷体_GB2312"/>
          <w:i w:val="0"/>
          <w:iCs w:val="0"/>
          <w:caps w:val="0"/>
          <w:color w:val="auto"/>
          <w:spacing w:val="0"/>
          <w:sz w:val="28"/>
          <w:szCs w:val="28"/>
          <w:vertAlign w:val="baseline"/>
          <w:lang w:val="en-US" w:eastAsia="zh-CN"/>
        </w:rPr>
        <w:t>重庆市沙坪坝区新桥正街183号。</w:t>
      </w:r>
    </w:p>
    <w:p>
      <w:pPr>
        <w:numPr>
          <w:ilvl w:val="0"/>
          <w:numId w:val="3"/>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联系方式：</w:t>
      </w:r>
    </w:p>
    <w:p>
      <w:pPr>
        <w:adjustRightInd w:val="0"/>
        <w:snapToGrid w:val="0"/>
        <w:spacing w:line="480" w:lineRule="exact"/>
        <w:ind w:firstLine="560" w:firstLineChars="200"/>
        <w:rPr>
          <w:rFonts w:hint="eastAsia" w:ascii="仿宋_GB2312" w:hAnsi="仿宋_GB2312" w:eastAsia="仿宋_GB2312" w:cs="仿宋_GB2312"/>
          <w:szCs w:val="28"/>
          <w:u w:val="single"/>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 xml:space="preserve">陈助理  </w:t>
      </w:r>
      <w:r>
        <w:rPr>
          <w:rFonts w:hint="eastAsia" w:ascii="仿宋_GB2312" w:hAnsi="仿宋_GB2312" w:eastAsia="仿宋_GB2312" w:cs="仿宋_GB2312"/>
          <w:szCs w:val="28"/>
          <w:u w:val="single"/>
        </w:rPr>
        <w:t xml:space="preserve">  </w:t>
      </w:r>
    </w:p>
    <w:p>
      <w:pPr>
        <w:adjustRightInd w:val="0"/>
        <w:snapToGrid w:val="0"/>
        <w:spacing w:line="480" w:lineRule="exact"/>
        <w:ind w:firstLine="560" w:firstLineChars="200"/>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联系电话：</w:t>
      </w:r>
      <w:r>
        <w:rPr>
          <w:rFonts w:hint="eastAsia" w:ascii="仿宋_GB2312" w:hAnsi="仿宋_GB2312" w:eastAsia="仿宋_GB2312" w:cs="仿宋_GB2312"/>
          <w:szCs w:val="28"/>
          <w:u w:val="single"/>
          <w:lang w:val="en-US" w:eastAsia="zh-CN"/>
        </w:rPr>
        <w:t>023-68774927</w:t>
      </w:r>
    </w:p>
    <w:p>
      <w:pPr>
        <w:rPr>
          <w:rFonts w:hint="eastAsia" w:ascii="楷体_GB2312" w:hAnsi="楷体_GB2312" w:eastAsia="楷体_GB2312" w:cs="楷体_GB2312"/>
          <w:i w:val="0"/>
          <w:iCs w:val="0"/>
          <w:caps w:val="0"/>
          <w:color w:val="auto"/>
          <w:spacing w:val="0"/>
          <w:kern w:val="2"/>
          <w:sz w:val="28"/>
          <w:szCs w:val="28"/>
          <w:u w:val="single"/>
          <w:vertAlign w:val="baseline"/>
          <w:lang w:val="en-US" w:eastAsia="zh-CN" w:bidi="ar-SA"/>
        </w:rPr>
      </w:pPr>
    </w:p>
    <w:p>
      <w:pPr>
        <w:pStyle w:val="19"/>
        <w:rPr>
          <w:rFonts w:hint="eastAsia" w:ascii="楷体_GB2312" w:hAnsi="楷体_GB2312" w:eastAsia="楷体_GB2312" w:cs="楷体_GB2312"/>
          <w:i w:val="0"/>
          <w:iCs w:val="0"/>
          <w:caps w:val="0"/>
          <w:color w:val="auto"/>
          <w:spacing w:val="0"/>
          <w:kern w:val="2"/>
          <w:sz w:val="28"/>
          <w:szCs w:val="28"/>
          <w:u w:val="single"/>
          <w:vertAlign w:val="baseline"/>
          <w:lang w:val="en-US" w:eastAsia="zh-CN" w:bidi="ar-SA"/>
        </w:rPr>
      </w:pPr>
    </w:p>
    <w:p>
      <w:pPr>
        <w:rPr>
          <w:rFonts w:hint="default"/>
          <w:lang w:val="en-US"/>
        </w:rPr>
      </w:pPr>
    </w:p>
    <w:p>
      <w:pPr>
        <w:rPr>
          <w:rFonts w:hint="default"/>
          <w:lang w:val="en-US"/>
        </w:rPr>
      </w:pPr>
      <w:r>
        <w:rPr>
          <w:rFonts w:hint="default"/>
          <w:lang w:val="en-US"/>
        </w:rPr>
        <w:br w:type="page"/>
      </w:r>
    </w:p>
    <w:p>
      <w:pPr>
        <w:pStyle w:val="2"/>
        <w:numPr>
          <w:ilvl w:val="0"/>
          <w:numId w:val="2"/>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numPr>
          <w:ilvl w:val="0"/>
          <w:numId w:val="5"/>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20"/>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2565"/>
        <w:gridCol w:w="1662"/>
        <w:gridCol w:w="1411"/>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24" w:type="pct"/>
            <w:vAlign w:val="center"/>
          </w:tcPr>
          <w:p>
            <w:pPr>
              <w:pStyle w:val="10"/>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序号</w:t>
            </w:r>
          </w:p>
        </w:tc>
        <w:tc>
          <w:tcPr>
            <w:tcW w:w="1370" w:type="pct"/>
            <w:vAlign w:val="center"/>
          </w:tcPr>
          <w:p>
            <w:pPr>
              <w:pStyle w:val="10"/>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名称</w:t>
            </w:r>
          </w:p>
        </w:tc>
        <w:tc>
          <w:tcPr>
            <w:tcW w:w="888" w:type="pct"/>
            <w:vAlign w:val="center"/>
          </w:tcPr>
          <w:p>
            <w:pPr>
              <w:pStyle w:val="10"/>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计量单位</w:t>
            </w:r>
          </w:p>
        </w:tc>
        <w:tc>
          <w:tcPr>
            <w:tcW w:w="754" w:type="pct"/>
            <w:vAlign w:val="center"/>
          </w:tcPr>
          <w:p>
            <w:pPr>
              <w:pStyle w:val="10"/>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数量</w:t>
            </w:r>
          </w:p>
        </w:tc>
        <w:tc>
          <w:tcPr>
            <w:tcW w:w="1161" w:type="pct"/>
            <w:vAlign w:val="center"/>
          </w:tcPr>
          <w:p>
            <w:pPr>
              <w:pStyle w:val="10"/>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4" w:type="pct"/>
            <w:vAlign w:val="center"/>
          </w:tcPr>
          <w:p>
            <w:pPr>
              <w:pStyle w:val="6"/>
              <w:keepNext w:val="0"/>
              <w:keepLines w:val="0"/>
              <w:suppressLineNumbers w:val="0"/>
              <w:spacing w:before="0" w:beforeAutospacing="0" w:after="0" w:afterAutospacing="0" w:line="240" w:lineRule="atLeast"/>
              <w:ind w:left="0" w:right="0" w:firstLine="0"/>
              <w:jc w:val="center"/>
              <w:outlineLvl w:val="0"/>
              <w:rPr>
                <w:rFonts w:hint="default" w:eastAsiaTheme="minorEastAsia"/>
                <w:sz w:val="21"/>
                <w:szCs w:val="21"/>
              </w:rPr>
            </w:pPr>
            <w:r>
              <w:rPr>
                <w:rFonts w:hint="eastAsia" w:eastAsiaTheme="minorEastAsia"/>
                <w:sz w:val="21"/>
                <w:szCs w:val="21"/>
              </w:rPr>
              <w:t>1</w:t>
            </w:r>
          </w:p>
        </w:tc>
        <w:tc>
          <w:tcPr>
            <w:tcW w:w="1370" w:type="pct"/>
            <w:vAlign w:val="center"/>
          </w:tcPr>
          <w:p>
            <w:pPr>
              <w:pStyle w:val="10"/>
              <w:keepNext w:val="0"/>
              <w:keepLines w:val="0"/>
              <w:suppressLineNumbers w:val="0"/>
              <w:spacing w:before="0" w:beforeAutospacing="0" w:after="0" w:afterAutospacing="0" w:line="240" w:lineRule="atLeast"/>
              <w:ind w:left="0" w:right="0"/>
              <w:jc w:val="center"/>
              <w:outlineLvl w:val="0"/>
              <w:rPr>
                <w:rFonts w:hint="default" w:eastAsiaTheme="minorEastAsia"/>
                <w:sz w:val="21"/>
                <w:szCs w:val="21"/>
              </w:rPr>
            </w:pPr>
            <w:r>
              <w:rPr>
                <w:rFonts w:hint="eastAsia" w:ascii="Times New Roman" w:hAnsi="Times New Roman" w:cs="Times New Roman" w:eastAsiaTheme="minorEastAsia"/>
                <w:kern w:val="2"/>
                <w:sz w:val="21"/>
                <w:szCs w:val="21"/>
                <w:lang w:val="en-US" w:eastAsia="zh-CN" w:bidi="ar-SA"/>
              </w:rPr>
              <w:t>除颤仪</w:t>
            </w:r>
          </w:p>
        </w:tc>
        <w:tc>
          <w:tcPr>
            <w:tcW w:w="888" w:type="pct"/>
            <w:vAlign w:val="center"/>
          </w:tcPr>
          <w:p>
            <w:pPr>
              <w:pStyle w:val="6"/>
              <w:keepNext w:val="0"/>
              <w:keepLines w:val="0"/>
              <w:suppressLineNumbers w:val="0"/>
              <w:spacing w:before="0" w:beforeAutospacing="0" w:after="0" w:afterAutospacing="0" w:line="400" w:lineRule="exact"/>
              <w:ind w:left="0" w:right="0"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台</w:t>
            </w:r>
          </w:p>
        </w:tc>
        <w:tc>
          <w:tcPr>
            <w:tcW w:w="754" w:type="pct"/>
            <w:vAlign w:val="center"/>
          </w:tcPr>
          <w:p>
            <w:pPr>
              <w:pStyle w:val="6"/>
              <w:keepNext w:val="0"/>
              <w:keepLines w:val="0"/>
              <w:suppressLineNumbers w:val="0"/>
              <w:spacing w:before="0" w:beforeAutospacing="0" w:after="0" w:afterAutospacing="0" w:line="400" w:lineRule="exact"/>
              <w:ind w:left="0" w:right="0"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2</w:t>
            </w:r>
          </w:p>
        </w:tc>
        <w:tc>
          <w:tcPr>
            <w:tcW w:w="1161" w:type="pct"/>
            <w:vAlign w:val="center"/>
          </w:tcPr>
          <w:p>
            <w:pPr>
              <w:pStyle w:val="6"/>
              <w:keepNext w:val="0"/>
              <w:keepLines w:val="0"/>
              <w:suppressLineNumbers w:val="0"/>
              <w:spacing w:before="0" w:beforeAutospacing="0" w:after="0" w:afterAutospacing="0" w:line="400" w:lineRule="exact"/>
              <w:ind w:left="0" w:right="0"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w:t>
            </w:r>
          </w:p>
        </w:tc>
      </w:tr>
    </w:tbl>
    <w:p>
      <w:pPr>
        <w:numPr>
          <w:ilvl w:val="0"/>
          <w:numId w:val="5"/>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tbl>
      <w:tblPr>
        <w:tblStyle w:val="20"/>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3469"/>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15" w:type="dxa"/>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spacing w:val="1"/>
                <w:sz w:val="22"/>
                <w:szCs w:val="22"/>
              </w:rPr>
            </w:pPr>
            <w:r>
              <w:rPr>
                <w:rFonts w:hint="eastAsia" w:ascii="宋体" w:hAnsi="宋体" w:eastAsia="宋体" w:cs="宋体"/>
                <w:spacing w:val="1"/>
                <w:sz w:val="22"/>
                <w:szCs w:val="22"/>
              </w:rPr>
              <w:t>产品用途及使用范围</w:t>
            </w:r>
          </w:p>
        </w:tc>
        <w:tc>
          <w:tcPr>
            <w:tcW w:w="6668" w:type="dxa"/>
            <w:gridSpan w:val="2"/>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en-US" w:eastAsia="zh-CN"/>
              </w:rPr>
              <w:t>除颤监护仪(Defibrillator),是一种应用电击来抢救和治疗心律失常病人的医疗电子设备。对于抢救病人能起到决定生命性的作用，特别是发生室颤，室速这类恶性心律失常的病人不一定很多，但是一旦发生，除颤就成了救命的最重要的手段，</w:t>
            </w:r>
          </w:p>
          <w:p>
            <w:pPr>
              <w:keepNext w:val="0"/>
              <w:keepLines w:val="0"/>
              <w:suppressLineNumbers w:val="0"/>
              <w:spacing w:before="0" w:beforeAutospacing="0" w:after="0" w:afterAutospacing="0" w:line="240" w:lineRule="auto"/>
              <w:ind w:left="0" w:right="0"/>
              <w:jc w:val="left"/>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en-US" w:eastAsia="zh-CN"/>
              </w:rPr>
              <w:t>如果不进行电复律病人很难存活。除颤监护仪是挽救病患生命的重要设备</w:t>
            </w:r>
            <w:r>
              <w:rPr>
                <w:rFonts w:hint="eastAsia" w:ascii="宋体" w:hAnsi="宋体" w:eastAsia="宋体" w:cs="宋体"/>
                <w:spacing w:val="1"/>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15"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rPr>
            </w:pPr>
            <w:r>
              <w:rPr>
                <w:rFonts w:hint="eastAsia" w:ascii="宋体" w:hAnsi="宋体" w:eastAsia="宋体" w:cs="宋体"/>
                <w:spacing w:val="1"/>
                <w:sz w:val="22"/>
                <w:szCs w:val="22"/>
              </w:rPr>
              <w:t>安装场地</w:t>
            </w:r>
          </w:p>
        </w:tc>
        <w:tc>
          <w:tcPr>
            <w:tcW w:w="6668" w:type="dxa"/>
            <w:gridSpan w:val="2"/>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心外科9楼ICU、心外科8楼ICU</w:t>
            </w:r>
            <w:r>
              <w:rPr>
                <w:rFonts w:hint="eastAsia" w:ascii="宋体" w:hAnsi="宋体" w:eastAsia="宋体" w:cs="宋体"/>
                <w:spacing w:val="1"/>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15"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rPr>
            </w:pPr>
            <w:r>
              <w:rPr>
                <w:rFonts w:hint="eastAsia" w:ascii="宋体" w:hAnsi="宋体" w:eastAsia="宋体" w:cs="宋体"/>
                <w:spacing w:val="1"/>
                <w:sz w:val="22"/>
                <w:szCs w:val="22"/>
              </w:rPr>
              <w:t>使用环境</w:t>
            </w:r>
          </w:p>
        </w:tc>
        <w:tc>
          <w:tcPr>
            <w:tcW w:w="6668" w:type="dxa"/>
            <w:gridSpan w:val="2"/>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eastAsia="zh-CN"/>
              </w:rPr>
            </w:pPr>
            <w:r>
              <w:rPr>
                <w:rFonts w:hint="eastAsia" w:ascii="宋体" w:hAnsi="宋体" w:cs="宋体"/>
                <w:spacing w:val="1"/>
                <w:sz w:val="22"/>
                <w:szCs w:val="22"/>
                <w:lang w:eastAsia="zh-CN"/>
              </w:rPr>
              <w:t>常规</w:t>
            </w:r>
            <w:r>
              <w:rPr>
                <w:rFonts w:hint="eastAsia" w:ascii="宋体" w:hAnsi="宋体" w:eastAsia="宋体" w:cs="宋体"/>
                <w:spacing w:val="1"/>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83" w:type="dxa"/>
            <w:gridSpan w:val="3"/>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b/>
                <w:szCs w:val="21"/>
              </w:rPr>
            </w:pPr>
            <w:r>
              <w:rPr>
                <w:rFonts w:hint="eastAsia" w:ascii="宋体" w:hAnsi="宋体" w:cs="华文中宋"/>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default" w:ascii="宋体" w:hAnsi="宋体" w:eastAsia="宋体" w:cs="宋体"/>
                <w:spacing w:val="1"/>
                <w:sz w:val="22"/>
                <w:szCs w:val="22"/>
                <w:lang w:val="en-US"/>
              </w:rPr>
            </w:pPr>
            <w:r>
              <w:rPr>
                <w:rFonts w:hint="eastAsia" w:ascii="宋体" w:hAnsi="宋体" w:cs="宋体"/>
                <w:spacing w:val="1"/>
                <w:sz w:val="22"/>
                <w:szCs w:val="22"/>
                <w:lang w:val="en-US" w:eastAsia="zh-CN"/>
              </w:rPr>
              <w:t>1.</w:t>
            </w:r>
            <w:r>
              <w:rPr>
                <w:rFonts w:hint="eastAsia" w:ascii="宋体" w:hAnsi="宋体" w:eastAsia="宋体" w:cs="宋体"/>
                <w:spacing w:val="1"/>
                <w:sz w:val="22"/>
                <w:szCs w:val="22"/>
                <w:lang w:val="en-US" w:eastAsia="zh-CN"/>
              </w:rPr>
              <w:t>显示器：不小于6.5英寸彩色高亮度背光LCD显示</w:t>
            </w:r>
            <w:r>
              <w:rPr>
                <w:rFonts w:hint="eastAsia" w:ascii="宋体" w:hAnsi="宋体" w:cs="宋体"/>
                <w:spacing w:val="1"/>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default" w:ascii="宋体" w:hAnsi="宋体" w:eastAsia="宋体" w:cs="宋体"/>
                <w:spacing w:val="1"/>
                <w:sz w:val="22"/>
                <w:szCs w:val="22"/>
                <w:lang w:val="en-US" w:eastAsia="zh-CN"/>
              </w:rPr>
            </w:pPr>
            <w:r>
              <w:rPr>
                <w:rFonts w:hint="eastAsia" w:ascii="宋体" w:hAnsi="宋体" w:cs="宋体"/>
                <w:spacing w:val="1"/>
                <w:sz w:val="22"/>
                <w:szCs w:val="22"/>
                <w:lang w:val="en-US" w:eastAsia="zh-CN"/>
              </w:rPr>
              <w:t>2.</w:t>
            </w:r>
            <w:r>
              <w:rPr>
                <w:rFonts w:hint="eastAsia" w:ascii="宋体" w:hAnsi="宋体" w:eastAsia="宋体" w:cs="宋体"/>
                <w:spacing w:val="1"/>
                <w:sz w:val="22"/>
                <w:szCs w:val="22"/>
                <w:lang w:val="en-US" w:eastAsia="zh-CN"/>
              </w:rPr>
              <w:t>可显示ECG,SpO2,EtCO2等4通道波形显示，支持数字放大，波形冻结</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cs="宋体"/>
                <w:spacing w:val="1"/>
                <w:sz w:val="22"/>
                <w:szCs w:val="22"/>
                <w:lang w:val="en-US" w:eastAsia="zh-CN"/>
              </w:rPr>
              <w:t>3.</w:t>
            </w:r>
            <w:r>
              <w:rPr>
                <w:rFonts w:hint="eastAsia" w:ascii="宋体" w:hAnsi="宋体" w:eastAsia="宋体" w:cs="宋体"/>
                <w:spacing w:val="1"/>
                <w:sz w:val="22"/>
                <w:szCs w:val="22"/>
                <w:lang w:val="en-US" w:eastAsia="zh-CN"/>
              </w:rPr>
              <w:t>除颤电流波形：双相波</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cs="宋体"/>
                <w:spacing w:val="1"/>
                <w:sz w:val="22"/>
                <w:szCs w:val="22"/>
                <w:lang w:val="en-US" w:eastAsia="zh-CN"/>
              </w:rPr>
              <w:t>4.</w:t>
            </w:r>
            <w:r>
              <w:rPr>
                <w:rFonts w:hint="eastAsia" w:ascii="宋体" w:hAnsi="宋体" w:eastAsia="宋体" w:cs="宋体"/>
                <w:spacing w:val="1"/>
                <w:sz w:val="22"/>
                <w:szCs w:val="22"/>
                <w:lang w:val="en-US" w:eastAsia="zh-CN"/>
              </w:rPr>
              <w:t>手动除颤电极板：标配成人、儿童各一付</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w:t>
            </w:r>
            <w:r>
              <w:rPr>
                <w:rFonts w:hint="eastAsia" w:ascii="宋体" w:hAnsi="宋体" w:cs="宋体"/>
                <w:spacing w:val="1"/>
                <w:sz w:val="22"/>
                <w:szCs w:val="22"/>
                <w:lang w:val="en-US" w:eastAsia="zh-CN"/>
              </w:rPr>
              <w:t>5.</w:t>
            </w:r>
            <w:r>
              <w:rPr>
                <w:rFonts w:hint="eastAsia" w:ascii="宋体" w:hAnsi="宋体" w:eastAsia="宋体" w:cs="宋体"/>
                <w:spacing w:val="1"/>
                <w:sz w:val="22"/>
                <w:szCs w:val="22"/>
                <w:lang w:val="en-US" w:eastAsia="zh-CN"/>
              </w:rPr>
              <w:t>标配工作模式：手动除颤，同步复律，AED(含语音提示功能),生命体征监护，机器自检，AED可一键切换成人或儿童模式，体内除颤</w:t>
            </w:r>
            <w:r>
              <w:rPr>
                <w:rFonts w:hint="eastAsia" w:ascii="宋体" w:hAnsi="宋体" w:eastAsia="宋体" w:cs="宋体"/>
                <w:spacing w:val="1"/>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w:t>
            </w:r>
            <w:r>
              <w:rPr>
                <w:rFonts w:hint="eastAsia" w:ascii="宋体" w:hAnsi="宋体" w:cs="宋体"/>
                <w:spacing w:val="1"/>
                <w:sz w:val="22"/>
                <w:szCs w:val="22"/>
                <w:lang w:val="en-US" w:eastAsia="zh-CN"/>
              </w:rPr>
              <w:t>6.</w:t>
            </w:r>
            <w:r>
              <w:rPr>
                <w:rFonts w:hint="eastAsia" w:ascii="宋体" w:hAnsi="宋体" w:eastAsia="宋体" w:cs="宋体"/>
                <w:spacing w:val="1"/>
                <w:sz w:val="22"/>
                <w:szCs w:val="22"/>
                <w:lang w:val="en-US" w:eastAsia="zh-CN"/>
              </w:rPr>
              <w:t>除颤最大能量：≥200J,≥14档能量选择</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w:t>
            </w:r>
            <w:r>
              <w:rPr>
                <w:rFonts w:hint="eastAsia" w:ascii="宋体" w:hAnsi="宋体" w:cs="宋体"/>
                <w:spacing w:val="1"/>
                <w:sz w:val="22"/>
                <w:szCs w:val="22"/>
                <w:lang w:val="en-US" w:eastAsia="zh-CN"/>
              </w:rPr>
              <w:t>7.</w:t>
            </w:r>
            <w:r>
              <w:rPr>
                <w:rFonts w:hint="eastAsia" w:ascii="宋体" w:hAnsi="宋体" w:eastAsia="宋体" w:cs="宋体"/>
                <w:spacing w:val="1"/>
                <w:sz w:val="22"/>
                <w:szCs w:val="22"/>
                <w:lang w:val="en-US" w:eastAsia="zh-CN"/>
              </w:rPr>
              <w:t>能量及工作模式选择：一体旋扭式，快速，直观</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8.快速充电：4秒内充电到200J(即便用交流电的情况下),充电过程中可在屏幕上显示当前能量值；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9.除颤精度：负载阻抗175欧时，选择最大能量时的能量误差≤5%；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10.快速开机：1秒内完成开机、最高能量选择、智能自检等三个项目，以最快速度实施除颤；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11.ECG波形恢复时间：除颤放电后，心电波形在3秒内恢复；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12.心电导联：标配三导联，可选配6芯心电导联线</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13.心电共模抑制比：≥100dB</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14.自检指示：带有自检指示灯，每天自动自检并更新状态灯颜色(绿色代表一切正常，红色代表有异常),清晰指示仪器状态，并自动保存自检结果</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▲15.标配AED功能要求：可用于成人及7岁以下患者，具有边按压边分析的持续室颤识别功能，可最小化减少CPR中断次数及时间</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83" w:type="dxa"/>
            <w:gridSpan w:val="3"/>
            <w:noWrap w:val="0"/>
            <w:vAlign w:val="center"/>
          </w:tcPr>
          <w:p>
            <w:pPr>
              <w:keepNext w:val="0"/>
              <w:keepLines w:val="0"/>
              <w:suppressLineNumbers w:val="0"/>
              <w:spacing w:before="0" w:beforeAutospacing="0" w:after="0" w:afterAutospacing="0" w:line="480" w:lineRule="exact"/>
              <w:ind w:left="0" w:right="0"/>
              <w:jc w:val="left"/>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▲16.支持体内除颤功能：可配备新生儿至成人患者的≥5种尺寸体内除颤电极板，体内除颤电极板手柄带放电开关</w:t>
            </w:r>
            <w:r>
              <w:rPr>
                <w:rFonts w:hint="eastAsia" w:ascii="宋体" w:hAnsi="宋体" w:eastAsia="宋体" w:cs="宋体"/>
                <w:spacing w:val="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383"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eastAsia="仿宋_GB2312" w:cs="仿宋_GB2312"/>
                <w:szCs w:val="21"/>
              </w:rPr>
            </w:pPr>
            <w:r>
              <w:rPr>
                <w:rFonts w:hint="eastAsia" w:ascii="仿宋_GB2312" w:hAnsi="仿宋_GB2312" w:cs="仿宋_GB2312"/>
                <w:b/>
                <w:bCs/>
                <w:sz w:val="24"/>
                <w:szCs w:val="24"/>
                <w:lang w:eastAsia="zh-CN"/>
              </w:rPr>
              <w:t>提醒：</w:t>
            </w:r>
            <w:r>
              <w:rPr>
                <w:rFonts w:hint="eastAsia" w:ascii="仿宋_GB2312" w:hAnsi="仿宋_GB2312" w:cs="仿宋_GB2312"/>
                <w:b/>
                <w:bCs/>
                <w:sz w:val="24"/>
                <w:szCs w:val="24"/>
              </w:rPr>
              <w:t>技术指标参数必须全部满足，</w:t>
            </w:r>
            <w:r>
              <w:rPr>
                <w:rFonts w:hint="eastAsia" w:ascii="仿宋_GB2312" w:hAnsi="仿宋_GB2312" w:cs="仿宋_GB2312"/>
                <w:b/>
                <w:bCs/>
                <w:sz w:val="24"/>
                <w:szCs w:val="24"/>
                <w:lang w:val="zh-CN"/>
              </w:rPr>
              <w:t>否则按无效报</w:t>
            </w:r>
            <w:r>
              <w:rPr>
                <w:rFonts w:hint="eastAsia" w:ascii="仿宋_GB2312" w:hAnsi="仿宋_GB2312" w:eastAsia="宋体" w:cs="仿宋_GB2312"/>
                <w:b/>
                <w:bCs/>
                <w:sz w:val="24"/>
                <w:szCs w:val="24"/>
                <w:lang w:val="zh-CN"/>
              </w:rPr>
              <w:t>价处理</w:t>
            </w:r>
            <w:r>
              <w:rPr>
                <w:rFonts w:hint="eastAsia" w:ascii="仿宋_GB2312" w:hAnsi="仿宋_GB2312" w:eastAsia="宋体" w:cs="仿宋_GB2312"/>
                <w:b/>
                <w:bCs/>
                <w:sz w:val="24"/>
                <w:szCs w:val="24"/>
                <w:lang w:eastAsia="zh-CN"/>
              </w:rPr>
              <w:t>；</w:t>
            </w:r>
            <w:r>
              <w:rPr>
                <w:rFonts w:hint="default" w:ascii="仿宋_GB2312" w:hAnsi="仿宋_GB2312" w:eastAsia="宋体" w:cs="仿宋_GB2312"/>
                <w:b/>
                <w:bCs/>
                <w:sz w:val="24"/>
                <w:szCs w:val="24"/>
              </w:rPr>
              <w:t>星号（“★”）的关键参数要求提供</w:t>
            </w:r>
            <w:r>
              <w:rPr>
                <w:rFonts w:hint="eastAsia" w:ascii="仿宋_GB2312" w:hAnsi="仿宋_GB2312" w:eastAsia="宋体" w:cs="仿宋_GB2312"/>
                <w:b/>
                <w:bCs/>
                <w:sz w:val="24"/>
                <w:szCs w:val="24"/>
                <w:lang w:val="zh-CN"/>
              </w:rPr>
              <w:t>产品规格表</w:t>
            </w:r>
            <w:r>
              <w:rPr>
                <w:rFonts w:hint="default" w:ascii="仿宋_GB2312" w:hAnsi="仿宋_GB2312" w:eastAsia="宋体" w:cs="仿宋_GB2312"/>
                <w:b/>
                <w:bCs/>
                <w:sz w:val="24"/>
                <w:szCs w:val="24"/>
                <w:lang w:val="zh-CN"/>
              </w:rPr>
              <w:t>、产品宣传彩页、技术白皮书、制造商官方网站发布的产品信息、说明书等</w:t>
            </w:r>
            <w:r>
              <w:rPr>
                <w:rFonts w:hint="eastAsia" w:ascii="仿宋_GB2312" w:hAnsi="仿宋_GB2312" w:eastAsia="宋体" w:cs="仿宋_GB2312"/>
                <w:b/>
                <w:bCs/>
                <w:sz w:val="24"/>
                <w:szCs w:val="24"/>
                <w:lang w:val="zh-CN"/>
              </w:rPr>
              <w:t>或检测机构出具的检测报告等</w:t>
            </w:r>
            <w:r>
              <w:rPr>
                <w:rFonts w:hint="default" w:ascii="仿宋_GB2312" w:hAnsi="仿宋_GB2312" w:eastAsia="宋体" w:cs="仿宋_GB2312"/>
                <w:b/>
                <w:bCs/>
                <w:sz w:val="24"/>
                <w:szCs w:val="24"/>
              </w:rPr>
              <w:t>技术资料支持（定制产品除外）。</w:t>
            </w:r>
            <w:r>
              <w:rPr>
                <w:rFonts w:hint="default" w:ascii="仿宋_GB2312" w:hAnsi="仿宋_GB2312" w:eastAsia="宋体" w:cs="仿宋_GB2312"/>
                <w:b/>
                <w:bCs/>
                <w:sz w:val="24"/>
                <w:szCs w:val="24"/>
                <w:lang w:val="zh-CN"/>
              </w:rPr>
              <w:t>（以上资料只要能证明“★”关键参数要求既可，不需全部提供。）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184" w:type="dxa"/>
            <w:gridSpan w:val="2"/>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cs="华文中宋"/>
                <w:b/>
                <w:bCs/>
                <w:sz w:val="24"/>
                <w:szCs w:val="20"/>
              </w:rPr>
            </w:pPr>
            <w:r>
              <w:rPr>
                <w:rFonts w:hint="eastAsia" w:ascii="宋体" w:hAnsi="宋体" w:cs="华文中宋"/>
                <w:b/>
                <w:bCs/>
                <w:sz w:val="24"/>
                <w:szCs w:val="20"/>
                <w:lang w:eastAsia="zh-CN"/>
              </w:rPr>
              <w:t>单台</w:t>
            </w:r>
            <w:r>
              <w:rPr>
                <w:rFonts w:hint="eastAsia" w:ascii="宋体" w:hAnsi="宋体" w:cs="华文中宋"/>
                <w:b/>
                <w:bCs/>
                <w:sz w:val="24"/>
                <w:szCs w:val="20"/>
              </w:rPr>
              <w:t>设备配置清单</w:t>
            </w:r>
          </w:p>
        </w:tc>
        <w:tc>
          <w:tcPr>
            <w:tcW w:w="3199" w:type="dxa"/>
            <w:noWrap w:val="0"/>
            <w:vAlign w:val="center"/>
          </w:tcPr>
          <w:p>
            <w:pPr>
              <w:keepNext w:val="0"/>
              <w:keepLines w:val="0"/>
              <w:suppressLineNumbers w:val="0"/>
              <w:spacing w:before="0" w:beforeAutospacing="0" w:after="0" w:afterAutospacing="0"/>
              <w:ind w:left="0" w:right="0"/>
              <w:jc w:val="center"/>
              <w:rPr>
                <w:rFonts w:hint="default" w:ascii="宋体" w:hAnsi="宋体" w:cs="华文中宋"/>
                <w:b/>
                <w:bCs/>
                <w:sz w:val="24"/>
                <w:szCs w:val="20"/>
              </w:rPr>
            </w:pPr>
            <w:r>
              <w:rPr>
                <w:rFonts w:hint="eastAsia" w:ascii="宋体" w:hAnsi="宋体" w:cs="华文中宋"/>
                <w:b/>
                <w:bCs/>
                <w:sz w:val="24"/>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84"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除颤仪主机</w:t>
            </w:r>
          </w:p>
        </w:tc>
        <w:tc>
          <w:tcPr>
            <w:tcW w:w="319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184" w:type="dxa"/>
            <w:gridSpan w:val="2"/>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成人、儿童除颤电极板</w:t>
            </w:r>
          </w:p>
        </w:tc>
        <w:tc>
          <w:tcPr>
            <w:tcW w:w="319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84" w:type="dxa"/>
            <w:gridSpan w:val="2"/>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E</w:t>
            </w:r>
            <w:r>
              <w:rPr>
                <w:rFonts w:hint="default" w:ascii="宋体" w:hAnsi="宋体" w:eastAsia="宋体" w:cs="宋体"/>
                <w:spacing w:val="1"/>
                <w:sz w:val="22"/>
                <w:szCs w:val="22"/>
                <w:lang w:val="en-US" w:eastAsia="zh-CN"/>
              </w:rPr>
              <w:t>CG连接线</w:t>
            </w:r>
          </w:p>
        </w:tc>
        <w:tc>
          <w:tcPr>
            <w:tcW w:w="319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4"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val="en-US" w:eastAsia="zh-CN"/>
              </w:rPr>
              <w:t>ECG电极导联线</w:t>
            </w:r>
          </w:p>
        </w:tc>
        <w:tc>
          <w:tcPr>
            <w:tcW w:w="319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84"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val="en-US" w:eastAsia="zh-CN"/>
              </w:rPr>
              <w:t>一次性除颤电极连接线</w:t>
            </w:r>
          </w:p>
        </w:tc>
        <w:tc>
          <w:tcPr>
            <w:tcW w:w="319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84"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Hans"/>
              </w:rPr>
            </w:pPr>
            <w:r>
              <w:rPr>
                <w:rFonts w:hint="eastAsia" w:ascii="宋体" w:hAnsi="宋体" w:eastAsia="宋体" w:cs="宋体"/>
                <w:spacing w:val="1"/>
                <w:sz w:val="22"/>
                <w:szCs w:val="22"/>
                <w:lang w:val="en-US" w:eastAsia="zh-CN"/>
              </w:rPr>
              <w:t>一次性体表除颤电极</w:t>
            </w:r>
          </w:p>
        </w:tc>
        <w:tc>
          <w:tcPr>
            <w:tcW w:w="319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3副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84"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Hans"/>
              </w:rPr>
            </w:pPr>
            <w:r>
              <w:rPr>
                <w:rFonts w:hint="eastAsia" w:ascii="宋体" w:hAnsi="宋体" w:eastAsia="宋体" w:cs="宋体"/>
                <w:spacing w:val="1"/>
                <w:sz w:val="22"/>
                <w:szCs w:val="22"/>
                <w:lang w:val="en-US" w:eastAsia="zh-CN"/>
              </w:rPr>
              <w:t>体内除颤电极</w:t>
            </w:r>
          </w:p>
        </w:tc>
        <w:tc>
          <w:tcPr>
            <w:tcW w:w="319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84"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Hans"/>
              </w:rPr>
            </w:pPr>
            <w:r>
              <w:rPr>
                <w:rFonts w:hint="eastAsia" w:ascii="宋体" w:hAnsi="宋体" w:eastAsia="宋体" w:cs="宋体"/>
                <w:spacing w:val="1"/>
                <w:sz w:val="22"/>
                <w:szCs w:val="22"/>
                <w:lang w:val="en-US" w:eastAsia="zh-CN"/>
              </w:rPr>
              <w:t>导电</w:t>
            </w:r>
            <w:r>
              <w:rPr>
                <w:rFonts w:hint="default" w:ascii="宋体" w:hAnsi="宋体" w:eastAsia="宋体" w:cs="宋体"/>
                <w:spacing w:val="1"/>
                <w:sz w:val="22"/>
                <w:szCs w:val="22"/>
                <w:lang w:val="en-US" w:eastAsia="zh-CN"/>
              </w:rPr>
              <w:t>膏</w:t>
            </w:r>
          </w:p>
        </w:tc>
        <w:tc>
          <w:tcPr>
            <w:tcW w:w="319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84" w:type="dxa"/>
            <w:gridSpan w:val="2"/>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电池组</w:t>
            </w:r>
          </w:p>
        </w:tc>
        <w:tc>
          <w:tcPr>
            <w:tcW w:w="3199" w:type="dxa"/>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1个</w:t>
            </w:r>
          </w:p>
        </w:tc>
      </w:tr>
    </w:tbl>
    <w:p>
      <w:pPr>
        <w:numPr>
          <w:ilvl w:val="0"/>
          <w:numId w:val="5"/>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eastAsia="仿宋_GB2312"/>
          <w:szCs w:val="28"/>
        </w:rPr>
      </w:pPr>
      <w:r>
        <w:rPr>
          <w:rFonts w:hint="eastAsia" w:eastAsia="仿宋_GB2312"/>
          <w:szCs w:val="28"/>
        </w:rPr>
        <w:t>1.实施时间：签订合同后</w:t>
      </w:r>
      <w:r>
        <w:rPr>
          <w:rFonts w:hint="eastAsia" w:eastAsia="仿宋_GB2312"/>
          <w:szCs w:val="28"/>
          <w:u w:val="single"/>
          <w:lang w:val="en-US" w:eastAsia="zh-CN"/>
        </w:rPr>
        <w:t>40</w:t>
      </w:r>
      <w:r>
        <w:rPr>
          <w:rFonts w:hint="eastAsia" w:eastAsia="仿宋_GB2312"/>
          <w:szCs w:val="28"/>
          <w:u w:val="single"/>
        </w:rPr>
        <w:t>天</w:t>
      </w:r>
      <w:r>
        <w:rPr>
          <w:rFonts w:hint="eastAsia" w:eastAsia="仿宋_GB2312"/>
          <w:szCs w:val="28"/>
        </w:rPr>
        <w:t>内。</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eastAsia="仿宋_GB2312"/>
          <w:szCs w:val="28"/>
        </w:rPr>
      </w:pPr>
      <w:r>
        <w:rPr>
          <w:rFonts w:hint="eastAsia" w:eastAsia="仿宋_GB2312"/>
          <w:szCs w:val="28"/>
        </w:rPr>
        <w:t>2.实施地点：重庆市沙坪坝区（采购人指定地点）。</w:t>
      </w:r>
    </w:p>
    <w:p>
      <w:pPr>
        <w:pStyle w:val="42"/>
        <w:pageBreakBefore w:val="0"/>
        <w:kinsoku/>
        <w:overflowPunct/>
        <w:topLinePunct w:val="0"/>
        <w:bidi w:val="0"/>
        <w:spacing w:line="560" w:lineRule="exact"/>
        <w:ind w:left="11" w:firstLine="560" w:firstLineChars="200"/>
        <w:rPr>
          <w:rFonts w:eastAsia="仿宋_GB2312"/>
          <w:szCs w:val="28"/>
          <w:highlight w:val="yellow"/>
        </w:rPr>
      </w:pPr>
      <w:r>
        <w:rPr>
          <w:rFonts w:hint="eastAsia" w:ascii="Times New Roman" w:hAnsi="Times New Roman" w:eastAsia="仿宋_GB2312" w:cs="Times New Roman"/>
          <w:kern w:val="2"/>
          <w:sz w:val="28"/>
          <w:szCs w:val="28"/>
          <w:lang w:val="en-US" w:eastAsia="zh-CN" w:bidi="ar-SA"/>
        </w:rPr>
        <w:t>3.实施方式：</w:t>
      </w:r>
      <w:r>
        <w:rPr>
          <w:rFonts w:hint="eastAsia" w:ascii="Times New Roman" w:hAnsi="Times New Roman" w:eastAsia="仿宋_GB2312" w:cs="Times New Roman"/>
          <w:kern w:val="2"/>
          <w:sz w:val="28"/>
          <w:szCs w:val="28"/>
          <w:lang w:val="zh-CN" w:eastAsia="zh-CN" w:bidi="ar-SA"/>
        </w:rPr>
        <w:t>报价人自行送达采购人指定的地点并完成</w:t>
      </w:r>
      <w:r>
        <w:rPr>
          <w:rFonts w:hint="eastAsia" w:ascii="Times New Roman" w:hAnsi="Times New Roman" w:eastAsia="仿宋_GB2312" w:cs="Times New Roman"/>
          <w:kern w:val="2"/>
          <w:sz w:val="28"/>
          <w:szCs w:val="28"/>
          <w:lang w:val="en-US" w:eastAsia="zh-CN" w:bidi="ar-SA"/>
        </w:rPr>
        <w:t>全部交货和安装调试</w:t>
      </w:r>
      <w:r>
        <w:rPr>
          <w:rFonts w:hint="eastAsia" w:ascii="Times New Roman" w:hAnsi="Times New Roman" w:eastAsia="仿宋_GB2312" w:cs="Times New Roman"/>
          <w:kern w:val="2"/>
          <w:sz w:val="28"/>
          <w:szCs w:val="28"/>
          <w:lang w:val="zh-CN" w:eastAsia="zh-CN" w:bidi="ar-SA"/>
        </w:rPr>
        <w:t>。</w:t>
      </w:r>
    </w:p>
    <w:p>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（二）售后服务</w:t>
      </w:r>
    </w:p>
    <w:p>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1.免费质量保证期：</w:t>
      </w:r>
      <w:r>
        <w:rPr>
          <w:rFonts w:hint="eastAsia" w:eastAsia="仿宋_GB2312"/>
          <w:szCs w:val="28"/>
          <w:u w:val="single"/>
          <w:lang w:val="en-US" w:eastAsia="zh-CN"/>
        </w:rPr>
        <w:t>3</w:t>
      </w:r>
      <w:bookmarkStart w:id="0" w:name="_GoBack"/>
      <w:bookmarkEnd w:id="0"/>
      <w:r>
        <w:rPr>
          <w:rFonts w:hint="eastAsia" w:eastAsia="仿宋_GB2312"/>
          <w:szCs w:val="28"/>
          <w:lang w:val="en-US" w:eastAsia="zh-CN"/>
        </w:rPr>
        <w:t>年。免费保修期内，除消耗品和人为损坏外，必须免费提供包修、包换、包退服务。因此导致的损失采购单位有权向中标供应商追偿。免费保修期外，提供终身维修保障等技术服务保障承诺（因产品或配件停产等导致设备无法维修的原因除外）。</w:t>
      </w:r>
    </w:p>
    <w:p>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2.耗材及零配件：提供耗材及主要零配件目录(含报价)。</w:t>
      </w:r>
    </w:p>
    <w:p>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3.故障响应时间：维修到达现场时间≤6小时（本地）；维修到达现场时间≤24小时（外地）。</w:t>
      </w:r>
    </w:p>
    <w:p>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4.配件供应时间：≥10年。</w:t>
      </w:r>
    </w:p>
    <w:p>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5.维修资料：提供详细操作手册、维修保养手册、安装手册等。</w:t>
      </w:r>
    </w:p>
    <w:p>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6.升级：软件终身免费升级。</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hint="eastAsia" w:eastAsia="仿宋_GB2312"/>
          <w:szCs w:val="28"/>
          <w:highlight w:val="yellow"/>
          <w:lang w:eastAsia="zh-CN"/>
        </w:rPr>
      </w:pPr>
      <w:r>
        <w:rPr>
          <w:rFonts w:hint="eastAsia" w:eastAsia="仿宋_GB2312"/>
          <w:szCs w:val="28"/>
        </w:rPr>
        <w:t>成交人按照采购人的订购数量供货，安装调试完毕，采购人验收合格，签字确认收货后支付合同金额的百分之九十五，余百分之五作为质保金，</w:t>
      </w:r>
      <w:r>
        <w:rPr>
          <w:rFonts w:hint="eastAsia" w:eastAsia="仿宋_GB2312"/>
          <w:szCs w:val="28"/>
          <w:lang w:eastAsia="zh-CN"/>
        </w:rPr>
        <w:t>成交人</w:t>
      </w:r>
      <w:r>
        <w:rPr>
          <w:rFonts w:hint="eastAsia" w:eastAsia="仿宋_GB2312"/>
          <w:szCs w:val="28"/>
        </w:rPr>
        <w:t>交付验收合格的货物正常运行满一年后支付</w:t>
      </w:r>
      <w:r>
        <w:rPr>
          <w:rFonts w:hint="eastAsia" w:eastAsia="仿宋_GB2312"/>
          <w:szCs w:val="28"/>
          <w:lang w:eastAsia="zh-CN"/>
        </w:rPr>
        <w:t>。</w:t>
      </w:r>
    </w:p>
    <w:p>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（四）验收方式</w:t>
      </w:r>
    </w:p>
    <w:p>
      <w:pPr>
        <w:snapToGrid w:val="0"/>
        <w:spacing w:line="480" w:lineRule="exact"/>
        <w:ind w:firstLine="560" w:firstLineChars="200"/>
        <w:jc w:val="left"/>
        <w:rPr>
          <w:rFonts w:eastAsia="仿宋_GB2312"/>
          <w:szCs w:val="28"/>
        </w:rPr>
      </w:pPr>
      <w:r>
        <w:rPr>
          <w:rFonts w:hint="eastAsia" w:eastAsia="仿宋_GB2312"/>
          <w:szCs w:val="28"/>
        </w:rPr>
        <w:t>具体组织程序、验收标准和方法，按需求方规定程序执行，成交人配合。</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pPr>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lang w:eastAsia="zh-CN"/>
        </w:rPr>
        <w:t>无</w:t>
      </w:r>
    </w:p>
    <w:p>
      <w:pPr>
        <w:pStyle w:val="3"/>
        <w:spacing w:before="0" w:after="0" w:line="500" w:lineRule="exact"/>
        <w:jc w:val="center"/>
        <w:rPr>
          <w:rFonts w:ascii="Times New Roman" w:hAnsi="Times New Roman" w:eastAsia="方正小标宋简体" w:cs="Times New Roman"/>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pStyle w:val="2"/>
        <w:numPr>
          <w:ilvl w:val="0"/>
          <w:numId w:val="2"/>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 xml:space="preserve"> 报价文件（报价文件内容及格式）</w:t>
      </w:r>
    </w:p>
    <w:p>
      <w:r>
        <w:rPr>
          <w:rFonts w:hint="eastAsia"/>
          <w:b/>
          <w:bCs/>
          <w:sz w:val="28"/>
          <w:szCs w:val="28"/>
        </w:rPr>
        <w:t>《</w:t>
      </w:r>
      <w:r>
        <w:rPr>
          <w:rFonts w:hint="eastAsia"/>
          <w:b/>
          <w:bCs/>
          <w:sz w:val="28"/>
          <w:szCs w:val="28"/>
          <w:lang w:eastAsia="zh-CN"/>
        </w:rPr>
        <w:t>报价</w:t>
      </w:r>
      <w:r>
        <w:rPr>
          <w:rFonts w:hint="eastAsia"/>
          <w:b/>
          <w:bCs/>
          <w:sz w:val="28"/>
          <w:szCs w:val="28"/>
        </w:rPr>
        <w:t>文件》 ：一式</w:t>
      </w:r>
      <w:r>
        <w:rPr>
          <w:rFonts w:hint="eastAsia"/>
          <w:b/>
          <w:bCs/>
          <w:sz w:val="28"/>
          <w:szCs w:val="28"/>
          <w:u w:val="single"/>
        </w:rPr>
        <w:t xml:space="preserve">  3  </w:t>
      </w:r>
      <w:r>
        <w:rPr>
          <w:rFonts w:hint="eastAsia"/>
          <w:b/>
          <w:bCs/>
          <w:sz w:val="28"/>
          <w:szCs w:val="28"/>
        </w:rPr>
        <w:t xml:space="preserve">份，其中正本 </w:t>
      </w:r>
      <w:r>
        <w:rPr>
          <w:rFonts w:hint="eastAsia"/>
          <w:b/>
          <w:bCs/>
          <w:sz w:val="28"/>
          <w:szCs w:val="28"/>
          <w:u w:val="single"/>
        </w:rPr>
        <w:t xml:space="preserve"> 1  </w:t>
      </w:r>
      <w:r>
        <w:rPr>
          <w:rFonts w:hint="eastAsia"/>
          <w:b/>
          <w:bCs/>
          <w:sz w:val="28"/>
          <w:szCs w:val="28"/>
        </w:rPr>
        <w:t xml:space="preserve">份，副本 </w:t>
      </w:r>
      <w:r>
        <w:rPr>
          <w:rFonts w:hint="eastAsia"/>
          <w:b/>
          <w:bCs/>
          <w:sz w:val="28"/>
          <w:szCs w:val="28"/>
          <w:u w:val="single"/>
        </w:rPr>
        <w:t xml:space="preserve"> 2  </w:t>
      </w:r>
      <w:r>
        <w:rPr>
          <w:rFonts w:hint="eastAsia"/>
          <w:b/>
          <w:bCs/>
          <w:sz w:val="28"/>
          <w:szCs w:val="28"/>
        </w:rPr>
        <w:t>份</w:t>
      </w:r>
    </w:p>
    <w:tbl>
      <w:tblPr>
        <w:tblStyle w:val="20"/>
        <w:tblW w:w="5001" w:type="pct"/>
        <w:jc w:val="center"/>
        <w:tblLayout w:type="fixed"/>
        <w:tblCellMar>
          <w:top w:w="0" w:type="dxa"/>
          <w:left w:w="108" w:type="dxa"/>
          <w:bottom w:w="0" w:type="dxa"/>
          <w:right w:w="108" w:type="dxa"/>
        </w:tblCellMar>
      </w:tblPr>
      <w:tblGrid>
        <w:gridCol w:w="1064"/>
        <w:gridCol w:w="1684"/>
        <w:gridCol w:w="1131"/>
        <w:gridCol w:w="1364"/>
        <w:gridCol w:w="859"/>
        <w:gridCol w:w="777"/>
        <w:gridCol w:w="1645"/>
      </w:tblGrid>
      <w:tr>
        <w:tblPrEx>
          <w:tblCellMar>
            <w:top w:w="0" w:type="dxa"/>
            <w:left w:w="108" w:type="dxa"/>
            <w:bottom w:w="0" w:type="dxa"/>
            <w:right w:w="108" w:type="dxa"/>
          </w:tblCellMar>
        </w:tblPrEx>
        <w:trPr>
          <w:trHeight w:val="1417" w:hRule="atLeast"/>
          <w:jc w:val="center"/>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方正小标宋简体" w:hAnsi="方正小标宋简体" w:eastAsia="方正小标宋简体" w:cs="方正小标宋简体"/>
                <w:color w:val="000000"/>
                <w:sz w:val="48"/>
                <w:szCs w:val="48"/>
                <w:u w:val="single"/>
              </w:rPr>
            </w:pPr>
            <w:r>
              <w:rPr>
                <w:rStyle w:val="45"/>
                <w:rFonts w:hint="default"/>
                <w:sz w:val="48"/>
                <w:szCs w:val="48"/>
                <w:u w:val="single"/>
                <w:lang w:bidi="ar"/>
              </w:rPr>
              <w:t xml:space="preserve"> </w:t>
            </w:r>
            <w:r>
              <w:rPr>
                <w:rStyle w:val="45"/>
                <w:rFonts w:hint="eastAsia"/>
                <w:sz w:val="48"/>
                <w:szCs w:val="48"/>
                <w:u w:val="single"/>
                <w:lang w:bidi="ar"/>
              </w:rPr>
              <w:t>除颤仪</w:t>
            </w:r>
            <w:r>
              <w:rPr>
                <w:rStyle w:val="45"/>
                <w:rFonts w:hint="default"/>
                <w:sz w:val="48"/>
                <w:szCs w:val="48"/>
                <w:lang w:bidi="ar"/>
              </w:rPr>
              <w:t>项目</w:t>
            </w:r>
          </w:p>
        </w:tc>
      </w:tr>
      <w:tr>
        <w:tblPrEx>
          <w:tblCellMar>
            <w:top w:w="0" w:type="dxa"/>
            <w:left w:w="108" w:type="dxa"/>
            <w:bottom w:w="0" w:type="dxa"/>
            <w:right w:w="108" w:type="dxa"/>
          </w:tblCellMar>
        </w:tblPrEx>
        <w:trPr>
          <w:trHeight w:val="1417" w:hRule="atLeast"/>
          <w:jc w:val="center"/>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报价单</w:t>
            </w:r>
          </w:p>
        </w:tc>
      </w:tr>
      <w:tr>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序号</w:t>
            </w:r>
          </w:p>
        </w:tc>
        <w:tc>
          <w:tcPr>
            <w:tcW w:w="98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名称</w:t>
            </w:r>
          </w:p>
        </w:tc>
        <w:tc>
          <w:tcPr>
            <w:tcW w:w="66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品牌</w:t>
            </w: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规格型号</w:t>
            </w: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计量单位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数量</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（含税）金额</w:t>
            </w:r>
            <w:r>
              <w:rPr>
                <w:rFonts w:hint="eastAsia" w:ascii="宋体" w:hAnsi="宋体" w:cs="宋体"/>
                <w:color w:val="000000"/>
                <w:kern w:val="0"/>
                <w:sz w:val="24"/>
                <w:szCs w:val="24"/>
                <w:lang w:eastAsia="zh-CN" w:bidi="ar"/>
              </w:rPr>
              <w:t>（元）</w:t>
            </w:r>
          </w:p>
        </w:tc>
      </w:tr>
      <w:tr>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68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r>
              <w:rPr>
                <w:rFonts w:hint="eastAsia" w:ascii="宋体" w:hAnsi="宋体" w:cs="宋体"/>
                <w:color w:val="000000"/>
                <w:kern w:val="0"/>
                <w:sz w:val="24"/>
                <w:szCs w:val="24"/>
                <w:lang w:bidi="ar"/>
              </w:rPr>
              <w:t>除颤仪</w:t>
            </w:r>
          </w:p>
        </w:tc>
        <w:tc>
          <w:tcPr>
            <w:tcW w:w="66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r>
      <w:tr>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16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r>
      <w:tr>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3</w:t>
            </w:r>
          </w:p>
        </w:tc>
        <w:tc>
          <w:tcPr>
            <w:tcW w:w="16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r>
      <w:tr>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p>
        </w:tc>
        <w:tc>
          <w:tcPr>
            <w:tcW w:w="16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r>
      <w:tr>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16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r>
      <w:tr>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tblPrEx>
          <w:tblCellMar>
            <w:top w:w="0" w:type="dxa"/>
            <w:left w:w="108" w:type="dxa"/>
            <w:bottom w:w="0" w:type="dxa"/>
            <w:right w:w="108" w:type="dxa"/>
          </w:tblCellMar>
        </w:tblPrEx>
        <w:trPr>
          <w:trHeight w:val="737"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szCs w:val="20"/>
                <w:lang w:eastAsia="zh-CN"/>
              </w:rPr>
            </w:pPr>
            <w:r>
              <w:rPr>
                <w:rFonts w:hint="eastAsia"/>
                <w:szCs w:val="20"/>
                <w:lang w:val="en-US" w:eastAsia="zh-CN"/>
              </w:rPr>
              <w:t>1.</w:t>
            </w:r>
            <w:r>
              <w:rPr>
                <w:rFonts w:hint="eastAsia"/>
                <w:szCs w:val="20"/>
                <w:lang w:eastAsia="zh-CN"/>
              </w:rPr>
              <w:t>采购需求响应：承诺满足询价文件全部资格条件、技术与商务需求；</w:t>
            </w:r>
          </w:p>
          <w:p>
            <w:pPr>
              <w:pStyle w:val="9"/>
              <w:keepNext w:val="0"/>
              <w:keepLines w:val="0"/>
              <w:suppressLineNumbers w:val="0"/>
              <w:spacing w:before="0" w:beforeAutospacing="0" w:after="0" w:afterAutospacing="0"/>
              <w:ind w:left="0" w:right="0"/>
              <w:rPr>
                <w:rFonts w:hint="eastAsia"/>
                <w:lang w:eastAsia="zh-CN"/>
              </w:rPr>
            </w:pPr>
            <w:r>
              <w:rPr>
                <w:rFonts w:hint="eastAsia" w:cs="Times New Roman"/>
                <w:kern w:val="2"/>
                <w:sz w:val="28"/>
                <w:szCs w:val="20"/>
                <w:lang w:val="en-US" w:eastAsia="zh-CN" w:bidi="ar-SA"/>
              </w:rPr>
              <w:t>2.若设备名称与</w:t>
            </w:r>
            <w:r>
              <w:rPr>
                <w:rFonts w:hint="eastAsia" w:ascii="Times New Roman" w:hAnsi="Times New Roman" w:eastAsia="宋体" w:cs="Times New Roman"/>
                <w:kern w:val="2"/>
                <w:sz w:val="28"/>
                <w:szCs w:val="20"/>
                <w:lang w:val="en-US" w:eastAsia="zh-CN" w:bidi="ar-SA"/>
              </w:rPr>
              <w:t>要求名称</w:t>
            </w:r>
            <w:r>
              <w:rPr>
                <w:rFonts w:hint="eastAsia" w:cs="Times New Roman"/>
                <w:kern w:val="2"/>
                <w:sz w:val="28"/>
                <w:szCs w:val="20"/>
                <w:lang w:val="en-US" w:eastAsia="zh-CN" w:bidi="ar-SA"/>
              </w:rPr>
              <w:t>不一致</w:t>
            </w:r>
            <w:r>
              <w:rPr>
                <w:rFonts w:hint="eastAsia" w:ascii="Times New Roman" w:hAnsi="Times New Roman" w:eastAsia="宋体" w:cs="Times New Roman"/>
                <w:kern w:val="2"/>
                <w:sz w:val="28"/>
                <w:szCs w:val="20"/>
                <w:lang w:val="en-US" w:eastAsia="zh-CN" w:bidi="ar-SA"/>
              </w:rPr>
              <w:t>，</w:t>
            </w:r>
            <w:r>
              <w:rPr>
                <w:rFonts w:hint="eastAsia" w:cs="Times New Roman"/>
                <w:kern w:val="2"/>
                <w:sz w:val="28"/>
                <w:szCs w:val="20"/>
                <w:lang w:val="en-US" w:eastAsia="zh-CN" w:bidi="ar-SA"/>
              </w:rPr>
              <w:t>请填写情况说明，格式自拟。</w:t>
            </w:r>
          </w:p>
        </w:tc>
      </w:tr>
    </w:tbl>
    <w:p>
      <w:pPr>
        <w:widowControl/>
        <w:spacing w:line="240" w:lineRule="auto"/>
        <w:jc w:val="center"/>
        <w:textAlignment w:val="bottom"/>
        <w:rPr>
          <w:rFonts w:hint="eastAsia" w:ascii="宋体" w:hAnsi="宋体" w:cs="宋体"/>
          <w:color w:val="000000"/>
          <w:kern w:val="0"/>
          <w:sz w:val="21"/>
          <w:szCs w:val="21"/>
          <w:lang w:bidi="ar"/>
        </w:rPr>
      </w:pPr>
    </w:p>
    <w:p>
      <w:pPr>
        <w:pStyle w:val="9"/>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380" w:lineRule="exact"/>
        <w:jc w:val="right"/>
        <w:textAlignment w:val="bottom"/>
        <w:rPr>
          <w:rFonts w:hint="eastAsia"/>
          <w:lang w:val="en-US" w:eastAsia="zh-CN"/>
        </w:rPr>
      </w:pP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名称：（盖章）</w:t>
      </w:r>
    </w:p>
    <w:p>
      <w:pPr>
        <w:keepNext w:val="0"/>
        <w:keepLines w:val="0"/>
        <w:pageBreakBefore w:val="0"/>
        <w:widowControl/>
        <w:suppressLineNumbers w:val="0"/>
        <w:kinsoku/>
        <w:wordWrap/>
        <w:overflowPunct/>
        <w:topLinePunct w:val="0"/>
        <w:autoSpaceDE/>
        <w:autoSpaceDN/>
        <w:bidi w:val="0"/>
        <w:adjustRightInd/>
        <w:snapToGrid/>
        <w:spacing w:line="380" w:lineRule="exact"/>
        <w:jc w:val="right"/>
        <w:textAlignment w:val="bottom"/>
        <w:rPr>
          <w:rFonts w:hint="eastAsia"/>
          <w:lang w:val="en-US" w:eastAsia="zh-CN"/>
        </w:rPr>
      </w:pPr>
      <w:r>
        <w:rPr>
          <w:rFonts w:hint="eastAsia"/>
          <w:sz w:val="24"/>
          <w:szCs w:val="18"/>
          <w:lang w:val="en-US" w:eastAsia="zh-CN"/>
        </w:rPr>
        <w:t>法定代表人或其授权代表：</w:t>
      </w:r>
      <w:r>
        <w:rPr>
          <w:rFonts w:hint="eastAsia"/>
          <w:sz w:val="24"/>
          <w:szCs w:val="22"/>
          <w:lang w:val="en-US" w:eastAsia="zh-CN"/>
        </w:rPr>
        <w:t>（签字或盖章）</w:t>
      </w:r>
    </w:p>
    <w:p>
      <w:pPr>
        <w:keepNext w:val="0"/>
        <w:keepLines w:val="0"/>
        <w:pageBreakBefore w:val="0"/>
        <w:widowControl/>
        <w:suppressLineNumbers w:val="0"/>
        <w:kinsoku/>
        <w:wordWrap/>
        <w:overflowPunct/>
        <w:topLinePunct w:val="0"/>
        <w:autoSpaceDE/>
        <w:autoSpaceDN/>
        <w:bidi w:val="0"/>
        <w:adjustRightInd/>
        <w:snapToGrid/>
        <w:spacing w:line="380" w:lineRule="exact"/>
        <w:jc w:val="right"/>
        <w:textAlignment w:val="bottom"/>
        <w:rPr>
          <w:rFonts w:hint="eastAsia" w:ascii="Times New Roman" w:hAnsi="Times New Roman" w:eastAsia="宋体" w:cs="Times New Roman"/>
          <w:sz w:val="24"/>
          <w:szCs w:val="18"/>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24"/>
          <w:szCs w:val="18"/>
          <w:lang w:val="en-US" w:eastAsia="zh-CN"/>
        </w:rPr>
        <w:t>报价日期：</w:t>
      </w:r>
      <w:r>
        <w:rPr>
          <w:rFonts w:hint="eastAsia" w:ascii="Times New Roman" w:hAnsi="Times New Roman" w:eastAsia="宋体" w:cs="Times New Roman"/>
          <w:sz w:val="24"/>
          <w:szCs w:val="18"/>
          <w:lang w:val="en-US" w:eastAsia="zh-CN"/>
        </w:rPr>
        <w:tab/>
      </w:r>
      <w:r>
        <w:rPr>
          <w:rFonts w:hint="eastAsia" w:ascii="Times New Roman" w:hAnsi="Times New Roman" w:eastAsia="宋体" w:cs="Times New Roman"/>
          <w:sz w:val="24"/>
          <w:szCs w:val="18"/>
          <w:lang w:val="en-US" w:eastAsia="zh-CN"/>
        </w:rPr>
        <w:t xml:space="preserve">    年   月   日</w:t>
      </w:r>
    </w:p>
    <w:p>
      <w:pPr>
        <w:widowControl/>
        <w:jc w:val="center"/>
        <w:textAlignment w:val="bottom"/>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主要商务条款响应表</w:t>
      </w:r>
    </w:p>
    <w:p>
      <w:pPr>
        <w:pStyle w:val="49"/>
        <w:jc w:val="both"/>
        <w:rPr>
          <w:rFonts w:ascii="宋体" w:hAnsi="宋体" w:cs="Times New Roman"/>
          <w:kern w:val="0"/>
          <w:sz w:val="24"/>
          <w:szCs w:val="24"/>
        </w:rPr>
      </w:pPr>
      <w:r>
        <w:rPr>
          <w:rFonts w:hint="eastAsia"/>
          <w:bCs/>
        </w:rPr>
        <w:t>项目名称：</w:t>
      </w:r>
      <w:r>
        <w:rPr>
          <w:b w:val="0"/>
          <w:bCs w:val="0"/>
          <w:u w:val="single"/>
        </w:rPr>
        <w:t xml:space="preserve">            </w:t>
      </w:r>
      <w:r>
        <w:rPr>
          <w:rFonts w:hint="eastAsia"/>
          <w:bCs/>
        </w:rPr>
        <w:t>项目编号：</w:t>
      </w:r>
      <w:r>
        <w:rPr>
          <w:b w:val="0"/>
          <w:bCs w:val="0"/>
          <w:u w:val="single"/>
        </w:rPr>
        <w:t xml:space="preserve">       </w:t>
      </w:r>
      <w:r>
        <w:rPr>
          <w:rFonts w:hint="eastAsia"/>
          <w:b w:val="0"/>
          <w:bCs w:val="0"/>
          <w:u w:val="single"/>
        </w:rPr>
        <w:t xml:space="preserve">    </w:t>
      </w:r>
      <w:r>
        <w:rPr>
          <w:rFonts w:hint="eastAsia"/>
          <w:bCs/>
        </w:rPr>
        <w:t>包号：</w:t>
      </w:r>
      <w:r>
        <w:rPr>
          <w:b w:val="0"/>
          <w:bCs w:val="0"/>
          <w:u w:val="single"/>
        </w:rPr>
        <w:t xml:space="preserve">   </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r>
        <w:rPr>
          <w:rFonts w:hint="eastAsia"/>
          <w:bCs/>
          <w:u w:val="single"/>
        </w:rPr>
        <w:t xml:space="preserve">    </w:t>
      </w:r>
      <w:r>
        <w:rPr>
          <w:rFonts w:hint="eastAsia"/>
          <w:bCs/>
        </w:rPr>
        <w:t xml:space="preserve"> </w:t>
      </w:r>
      <w:r>
        <w:rPr>
          <w:rFonts w:hint="eastAsia"/>
          <w:bCs/>
          <w:u w:val="single"/>
        </w:rPr>
        <w:t xml:space="preserve">       </w:t>
      </w:r>
      <w:r>
        <w:rPr>
          <w:rFonts w:hint="eastAsia" w:ascii="宋体" w:hAnsi="宋体" w:cs="Times New Roman"/>
          <w:kern w:val="0"/>
          <w:sz w:val="24"/>
          <w:szCs w:val="24"/>
        </w:rPr>
        <w:t xml:space="preserve">  </w:t>
      </w:r>
    </w:p>
    <w:tbl>
      <w:tblPr>
        <w:tblStyle w:val="20"/>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75"/>
        <w:gridCol w:w="3322"/>
        <w:gridCol w:w="2700"/>
        <w:gridCol w:w="120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 w:val="21"/>
                <w:szCs w:val="21"/>
              </w:rPr>
            </w:pPr>
            <w:r>
              <w:rPr>
                <w:rFonts w:hint="eastAsia"/>
                <w:sz w:val="21"/>
                <w:szCs w:val="21"/>
              </w:rPr>
              <w:t>序号</w:t>
            </w:r>
          </w:p>
        </w:tc>
        <w:tc>
          <w:tcPr>
            <w:tcW w:w="10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 w:val="21"/>
                <w:szCs w:val="21"/>
              </w:rPr>
            </w:pPr>
            <w:r>
              <w:rPr>
                <w:rFonts w:hint="eastAsia"/>
                <w:sz w:val="21"/>
                <w:szCs w:val="21"/>
                <w:lang w:eastAsia="zh-CN"/>
              </w:rPr>
              <w:t>询价</w:t>
            </w:r>
            <w:r>
              <w:rPr>
                <w:rFonts w:hint="eastAsia"/>
                <w:sz w:val="21"/>
                <w:szCs w:val="21"/>
              </w:rPr>
              <w:t>文件条目号</w:t>
            </w:r>
          </w:p>
        </w:tc>
        <w:tc>
          <w:tcPr>
            <w:tcW w:w="332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 w:val="21"/>
                <w:szCs w:val="21"/>
              </w:rPr>
            </w:pPr>
            <w:r>
              <w:rPr>
                <w:rFonts w:hint="eastAsia"/>
                <w:sz w:val="21"/>
                <w:szCs w:val="21"/>
                <w:lang w:eastAsia="zh-CN"/>
              </w:rPr>
              <w:t>询价</w:t>
            </w:r>
            <w:r>
              <w:rPr>
                <w:rFonts w:hint="eastAsia"/>
                <w:sz w:val="21"/>
                <w:szCs w:val="21"/>
              </w:rPr>
              <w:t>文件商务条款</w:t>
            </w:r>
          </w:p>
        </w:tc>
        <w:tc>
          <w:tcPr>
            <w:tcW w:w="27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 w:val="21"/>
                <w:szCs w:val="21"/>
              </w:rPr>
            </w:pPr>
            <w:r>
              <w:rPr>
                <w:rFonts w:hint="eastAsia"/>
                <w:sz w:val="21"/>
                <w:szCs w:val="21"/>
              </w:rPr>
              <w:t>报价文件商务条款响应</w:t>
            </w:r>
          </w:p>
        </w:tc>
        <w:tc>
          <w:tcPr>
            <w:tcW w:w="120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eastAsia" w:eastAsia="宋体"/>
                <w:sz w:val="21"/>
                <w:szCs w:val="21"/>
                <w:lang w:eastAsia="zh-CN"/>
              </w:rPr>
            </w:pPr>
            <w:r>
              <w:rPr>
                <w:rFonts w:hint="eastAsia"/>
                <w:sz w:val="21"/>
                <w:szCs w:val="21"/>
                <w:lang w:eastAsia="zh-CN"/>
              </w:rPr>
              <w:t>是否响应</w:t>
            </w:r>
          </w:p>
        </w:tc>
        <w:tc>
          <w:tcPr>
            <w:tcW w:w="777"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 w:val="21"/>
                <w:szCs w:val="21"/>
              </w:rPr>
            </w:pPr>
            <w:r>
              <w:rPr>
                <w:rFonts w:hint="eastAsia"/>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sz w:val="21"/>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sz w:val="21"/>
                <w:szCs w:val="21"/>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rPr>
                <w:rFonts w:hint="default"/>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sz w:val="21"/>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jc w:val="center"/>
              <w:rPr>
                <w:rFonts w:hint="default"/>
                <w:sz w:val="21"/>
                <w:szCs w:val="21"/>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rPr>
                <w:rFonts w:hint="default"/>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suppressLineNumbers w:val="0"/>
              <w:spacing w:before="0" w:beforeAutospacing="0" w:after="0" w:afterAutospacing="0"/>
              <w:ind w:left="0" w:right="0"/>
              <w:rPr>
                <w:rFonts w:hint="default"/>
                <w:sz w:val="21"/>
                <w:szCs w:val="21"/>
              </w:rPr>
            </w:pPr>
          </w:p>
        </w:tc>
      </w:tr>
    </w:tbl>
    <w:p>
      <w:pPr>
        <w:spacing w:line="440" w:lineRule="exact"/>
        <w:ind w:firstLine="420" w:firstLineChars="200"/>
        <w:rPr>
          <w:rFonts w:hint="eastAsia" w:eastAsia="宋体" w:asciiTheme="minorHAnsi" w:hAnsiTheme="minorHAnsi" w:cstheme="minorBidi"/>
          <w:sz w:val="21"/>
          <w:szCs w:val="22"/>
        </w:rPr>
      </w:pPr>
      <w:r>
        <w:rPr>
          <w:rFonts w:hint="eastAsia" w:eastAsia="宋体" w:asciiTheme="minorHAnsi" w:hAnsiTheme="minorHAnsi" w:cstheme="minorBidi"/>
          <w:sz w:val="21"/>
          <w:szCs w:val="22"/>
        </w:rPr>
        <w:t>商务条款主要包括：</w:t>
      </w:r>
      <w:r>
        <w:rPr>
          <w:rFonts w:hint="eastAsia" w:eastAsia="宋体" w:asciiTheme="minorHAnsi" w:hAnsiTheme="minorHAnsi" w:cstheme="minorBidi"/>
          <w:b/>
          <w:bCs/>
          <w:sz w:val="21"/>
          <w:szCs w:val="22"/>
        </w:rPr>
        <w:t>实施要求</w:t>
      </w:r>
      <w:r>
        <w:rPr>
          <w:rFonts w:hint="eastAsia" w:eastAsia="宋体" w:asciiTheme="minorHAnsi" w:hAnsiTheme="minorHAnsi" w:cstheme="minorBidi"/>
          <w:b/>
          <w:bCs/>
          <w:sz w:val="21"/>
          <w:szCs w:val="22"/>
          <w:lang w:eastAsia="zh-CN"/>
        </w:rPr>
        <w:t>、</w:t>
      </w:r>
      <w:r>
        <w:rPr>
          <w:rFonts w:hint="eastAsia" w:eastAsia="宋体" w:asciiTheme="minorHAnsi" w:hAnsiTheme="minorHAnsi" w:cstheme="minorBidi"/>
          <w:b/>
          <w:bCs/>
          <w:sz w:val="21"/>
          <w:szCs w:val="22"/>
        </w:rPr>
        <w:t>售后服务、付款方式</w:t>
      </w:r>
      <w:r>
        <w:rPr>
          <w:rFonts w:hint="eastAsia" w:eastAsia="宋体" w:asciiTheme="minorHAnsi" w:hAnsiTheme="minorHAnsi" w:cstheme="minorBidi"/>
          <w:b/>
          <w:bCs/>
          <w:sz w:val="21"/>
          <w:szCs w:val="22"/>
          <w:lang w:eastAsia="zh-CN"/>
        </w:rPr>
        <w:t>、</w:t>
      </w:r>
      <w:r>
        <w:rPr>
          <w:rFonts w:hint="eastAsia" w:eastAsia="宋体" w:asciiTheme="minorHAnsi" w:hAnsiTheme="minorHAnsi" w:cstheme="minorBidi"/>
          <w:b/>
          <w:bCs/>
          <w:sz w:val="21"/>
          <w:szCs w:val="22"/>
        </w:rPr>
        <w:t>验收方式</w:t>
      </w:r>
      <w:r>
        <w:rPr>
          <w:rFonts w:hint="eastAsia" w:eastAsia="宋体" w:asciiTheme="minorHAnsi" w:hAnsiTheme="minorHAnsi" w:cstheme="minorBidi"/>
          <w:b/>
          <w:bCs/>
          <w:sz w:val="21"/>
          <w:szCs w:val="22"/>
          <w:lang w:eastAsia="zh-CN"/>
        </w:rPr>
        <w:t>、知识产权</w:t>
      </w:r>
      <w:r>
        <w:rPr>
          <w:rFonts w:hint="eastAsia" w:eastAsia="宋体" w:asciiTheme="minorHAnsi" w:hAnsiTheme="minorHAnsi" w:cstheme="minorBidi"/>
          <w:b/>
          <w:bCs/>
          <w:sz w:val="21"/>
          <w:szCs w:val="22"/>
        </w:rPr>
        <w:t>等</w:t>
      </w:r>
      <w:r>
        <w:rPr>
          <w:rFonts w:hint="eastAsia" w:eastAsia="宋体" w:asciiTheme="minorHAnsi" w:hAnsiTheme="minorHAnsi" w:cstheme="minorBidi"/>
          <w:sz w:val="21"/>
          <w:szCs w:val="22"/>
        </w:rPr>
        <w:t>。如有遗漏，请报价方按照</w:t>
      </w:r>
      <w:r>
        <w:rPr>
          <w:rFonts w:hint="eastAsia" w:asciiTheme="minorHAnsi" w:hAnsiTheme="minorHAnsi" w:cstheme="minorBidi"/>
          <w:sz w:val="21"/>
          <w:szCs w:val="22"/>
          <w:lang w:eastAsia="zh-CN"/>
        </w:rPr>
        <w:t>询价</w:t>
      </w:r>
      <w:r>
        <w:rPr>
          <w:rFonts w:hint="eastAsia" w:eastAsia="宋体" w:asciiTheme="minorHAnsi" w:hAnsiTheme="minorHAnsi" w:cstheme="minorBidi"/>
          <w:sz w:val="21"/>
          <w:szCs w:val="22"/>
        </w:rPr>
        <w:t>文件正文自行补充完整。</w:t>
      </w:r>
    </w:p>
    <w:p>
      <w:pPr>
        <w:ind w:firstLine="420"/>
      </w:pPr>
    </w:p>
    <w:p>
      <w:pPr>
        <w:pStyle w:val="51"/>
      </w:pPr>
      <w:r>
        <w:rPr>
          <w:rFonts w:hint="eastAsia"/>
        </w:rPr>
        <w:t>特别提示</w:t>
      </w:r>
    </w:p>
    <w:p>
      <w:pPr>
        <w:spacing w:line="440" w:lineRule="exact"/>
        <w:ind w:firstLine="420" w:firstLineChars="200"/>
        <w:rPr>
          <w:rFonts w:hint="eastAsia" w:eastAsia="宋体" w:asciiTheme="minorHAnsi" w:hAnsiTheme="minorHAnsi" w:cstheme="minorBidi"/>
          <w:sz w:val="21"/>
          <w:szCs w:val="22"/>
        </w:rPr>
      </w:pPr>
      <w:r>
        <w:rPr>
          <w:rFonts w:hint="eastAsia" w:eastAsia="宋体" w:asciiTheme="minorHAnsi" w:hAnsiTheme="minorHAnsi" w:cstheme="minorBidi"/>
          <w:sz w:val="21"/>
          <w:szCs w:val="22"/>
        </w:rPr>
        <w:t>1.本表所列条款必须一一予以响应，</w:t>
      </w:r>
      <w:r>
        <w:rPr>
          <w:rFonts w:hint="eastAsia" w:eastAsia="宋体" w:asciiTheme="minorHAnsi" w:hAnsiTheme="minorHAnsi" w:cstheme="minorBidi"/>
          <w:b/>
          <w:bCs/>
          <w:sz w:val="21"/>
          <w:szCs w:val="22"/>
        </w:rPr>
        <w:t>“报价文件商务条款响应”一栏应填写具体的响应内容，有偏离的要具体说明</w:t>
      </w:r>
      <w:r>
        <w:rPr>
          <w:rFonts w:hint="eastAsia" w:eastAsia="宋体" w:asciiTheme="minorHAnsi" w:hAnsiTheme="minorHAnsi" w:cstheme="minorBidi"/>
          <w:sz w:val="21"/>
          <w:szCs w:val="22"/>
        </w:rPr>
        <w:t>，纸面不敷时，可以另加页。</w:t>
      </w:r>
    </w:p>
    <w:p>
      <w:pPr>
        <w:spacing w:line="440" w:lineRule="exact"/>
        <w:ind w:firstLine="420" w:firstLineChars="200"/>
        <w:rPr>
          <w:rFonts w:hint="eastAsia" w:eastAsia="宋体" w:asciiTheme="minorHAnsi" w:hAnsiTheme="minorHAnsi" w:cstheme="minorBidi"/>
          <w:sz w:val="21"/>
          <w:szCs w:val="22"/>
        </w:rPr>
      </w:pPr>
      <w:r>
        <w:rPr>
          <w:rFonts w:hint="eastAsia" w:eastAsia="宋体" w:asciiTheme="minorHAnsi" w:hAnsiTheme="minorHAnsi" w:cstheme="minorBidi"/>
          <w:sz w:val="21"/>
          <w:szCs w:val="22"/>
        </w:rPr>
        <w:t>2.请报价方认真填写本表内容，如填写错误将可能导致报价无效。</w:t>
      </w:r>
    </w:p>
    <w:p>
      <w:pPr>
        <w:pStyle w:val="19"/>
      </w:pPr>
    </w:p>
    <w:p>
      <w:pPr>
        <w:spacing w:line="440" w:lineRule="exact"/>
        <w:ind w:firstLine="1898" w:firstLineChars="904"/>
        <w:rPr>
          <w:rFonts w:hint="eastAsia" w:eastAsia="宋体" w:asciiTheme="minorHAnsi" w:hAnsiTheme="minorHAnsi" w:cstheme="minorBidi"/>
          <w:sz w:val="21"/>
          <w:szCs w:val="22"/>
        </w:rPr>
      </w:pPr>
      <w:r>
        <w:rPr>
          <w:rFonts w:hint="eastAsia" w:eastAsia="宋体" w:asciiTheme="minorHAnsi" w:hAnsiTheme="minorHAnsi" w:cstheme="minorBidi"/>
          <w:sz w:val="21"/>
          <w:szCs w:val="22"/>
        </w:rPr>
        <w:t>报价方全称：                         （盖章）</w:t>
      </w:r>
    </w:p>
    <w:p>
      <w:pPr>
        <w:spacing w:line="440" w:lineRule="exact"/>
        <w:ind w:firstLine="1898" w:firstLineChars="904"/>
        <w:rPr>
          <w:rFonts w:hint="eastAsia" w:eastAsia="宋体" w:asciiTheme="minorHAnsi" w:hAnsiTheme="minorHAnsi" w:cstheme="minorBidi"/>
          <w:sz w:val="21"/>
          <w:szCs w:val="22"/>
        </w:rPr>
      </w:pPr>
      <w:r>
        <w:rPr>
          <w:rFonts w:hint="eastAsia" w:eastAsia="宋体" w:asciiTheme="minorHAnsi" w:hAnsiTheme="minorHAnsi" w:cstheme="minorBidi"/>
          <w:sz w:val="21"/>
          <w:szCs w:val="22"/>
        </w:rPr>
        <w:t>法定代表人（或授权代表）：           （签字或盖章）</w:t>
      </w:r>
    </w:p>
    <w:p>
      <w:pPr>
        <w:spacing w:line="440" w:lineRule="exact"/>
        <w:ind w:firstLine="1898" w:firstLineChars="904"/>
        <w:rPr>
          <w:rFonts w:hint="eastAsia" w:eastAsia="宋体" w:asciiTheme="minorHAnsi" w:hAnsiTheme="minorHAnsi" w:cstheme="minorBidi"/>
          <w:sz w:val="21"/>
          <w:szCs w:val="22"/>
        </w:rPr>
      </w:pPr>
      <w:r>
        <w:rPr>
          <w:rFonts w:hint="eastAsia" w:eastAsia="宋体" w:asciiTheme="minorHAnsi" w:hAnsiTheme="minorHAnsi" w:cstheme="minorBidi"/>
          <w:sz w:val="21"/>
          <w:szCs w:val="22"/>
        </w:rPr>
        <w:t>日期：      年   月   日</w:t>
      </w:r>
    </w:p>
    <w:p>
      <w:pPr>
        <w:spacing w:line="440" w:lineRule="exact"/>
        <w:ind w:firstLine="1898" w:firstLineChars="904"/>
        <w:rPr>
          <w:rFonts w:hint="eastAsia" w:eastAsia="宋体" w:asciiTheme="minorHAnsi" w:hAnsiTheme="minorHAnsi" w:cstheme="minorBidi"/>
          <w:sz w:val="21"/>
          <w:szCs w:val="22"/>
          <w:lang w:val="en-US" w:eastAsia="zh-CN"/>
        </w:rPr>
        <w:sectPr>
          <w:pgSz w:w="11906" w:h="16838"/>
          <w:pgMar w:top="1440" w:right="1800" w:bottom="1440" w:left="1800" w:header="851" w:footer="992" w:gutter="0"/>
          <w:cols w:space="425" w:num="1"/>
          <w:docGrid w:type="lines" w:linePitch="312" w:charSpace="0"/>
        </w:sectPr>
      </w:pPr>
    </w:p>
    <w:p>
      <w:pPr>
        <w:widowControl/>
        <w:jc w:val="center"/>
        <w:textAlignment w:val="bottom"/>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技术指标参数响应表</w:t>
      </w:r>
    </w:p>
    <w:p>
      <w:pPr>
        <w:pStyle w:val="49"/>
        <w:jc w:val="both"/>
        <w:rPr>
          <w:rFonts w:hint="eastAsia" w:ascii="Times New Roman" w:hAnsi="Times New Roman" w:eastAsia="宋体" w:cs="Times New Roman"/>
          <w:bCs/>
        </w:rPr>
      </w:pPr>
      <w:r>
        <w:rPr>
          <w:rFonts w:hint="eastAsia" w:ascii="Times New Roman" w:hAnsi="Times New Roman" w:eastAsia="宋体" w:cs="Times New Roman"/>
          <w:bCs/>
        </w:rPr>
        <w:t>项目名称：</w:t>
      </w:r>
      <w:r>
        <w:rPr>
          <w:rFonts w:hint="eastAsia" w:ascii="Times New Roman" w:hAnsi="Times New Roman" w:eastAsia="宋体" w:cs="Times New Roman"/>
          <w:b w:val="0"/>
          <w:bCs w:val="0"/>
          <w:u w:val="single"/>
        </w:rPr>
        <w:t xml:space="preserve">            </w:t>
      </w:r>
      <w:r>
        <w:rPr>
          <w:rFonts w:hint="eastAsia" w:ascii="Times New Roman" w:hAnsi="Times New Roman" w:eastAsia="宋体" w:cs="Times New Roman"/>
          <w:bCs/>
        </w:rPr>
        <w:t>项目编号：</w:t>
      </w:r>
      <w:r>
        <w:rPr>
          <w:rFonts w:hint="eastAsia" w:ascii="Times New Roman" w:hAnsi="Times New Roman" w:eastAsia="宋体" w:cs="Times New Roman"/>
          <w:b w:val="0"/>
          <w:bCs w:val="0"/>
          <w:u w:val="single"/>
        </w:rPr>
        <w:t xml:space="preserve">            </w:t>
      </w:r>
      <w:r>
        <w:rPr>
          <w:rFonts w:hint="eastAsia" w:ascii="Times New Roman" w:hAnsi="Times New Roman" w:eastAsia="宋体" w:cs="Times New Roman"/>
          <w:bCs/>
        </w:rPr>
        <w:t>包号：</w:t>
      </w:r>
      <w:r>
        <w:rPr>
          <w:rFonts w:hint="eastAsia" w:ascii="Times New Roman" w:hAnsi="Times New Roman" w:eastAsia="宋体" w:cs="Times New Roman"/>
          <w:b w:val="0"/>
          <w:bCs w:val="0"/>
          <w:u w:val="single"/>
        </w:rPr>
        <w:t xml:space="preserve">          </w:t>
      </w:r>
      <w:r>
        <w:rPr>
          <w:rFonts w:hint="eastAsia" w:ascii="Times New Roman" w:hAnsi="Times New Roman" w:eastAsia="宋体" w:cs="Times New Roman"/>
          <w:bCs/>
        </w:rPr>
        <w:t xml:space="preserve"> </w:t>
      </w:r>
    </w:p>
    <w:tbl>
      <w:tblPr>
        <w:tblStyle w:val="20"/>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65"/>
        <w:gridCol w:w="2575"/>
        <w:gridCol w:w="2300"/>
        <w:gridCol w:w="1262"/>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货物/部件</w:t>
            </w:r>
          </w:p>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名称</w:t>
            </w: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技术指标参数</w:t>
            </w:r>
          </w:p>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要求</w:t>
            </w: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技术指标参数</w:t>
            </w:r>
          </w:p>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响应</w:t>
            </w: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是否响应</w:t>
            </w: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说明</w:t>
            </w: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restart"/>
            <w:tcBorders>
              <w:top w:val="single" w:color="auto" w:sz="4" w:space="0"/>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r>
              <w:rPr>
                <w:rFonts w:hint="eastAsia" w:ascii="Times New Roman" w:hAnsi="Times New Roman" w:cs="Times New Roman" w:eastAsiaTheme="minorEastAsia"/>
                <w:kern w:val="2"/>
                <w:sz w:val="21"/>
                <w:szCs w:val="21"/>
                <w:lang w:val="en-US" w:eastAsia="zh-CN" w:bidi="ar-SA"/>
              </w:rPr>
              <w:t>除颤仪</w:t>
            </w: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宋体" w:hAnsi="宋体" w:eastAsia="宋体" w:cs="宋体"/>
                <w:spacing w:val="1"/>
                <w:kern w:val="2"/>
                <w:sz w:val="22"/>
                <w:szCs w:val="22"/>
                <w:lang w:val="en-US" w:eastAsia="zh-CN" w:bidi="ar-SA"/>
              </w:rPr>
            </w:pPr>
            <w:r>
              <w:rPr>
                <w:rFonts w:hint="eastAsia" w:ascii="宋体" w:hAnsi="宋体" w:eastAsia="宋体" w:cs="宋体"/>
                <w:spacing w:val="1"/>
                <w:sz w:val="22"/>
                <w:szCs w:val="22"/>
              </w:rPr>
              <w:t>产品用途及使用范围</w:t>
            </w: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宋体" w:hAnsi="宋体" w:eastAsia="宋体" w:cs="宋体"/>
                <w:spacing w:val="1"/>
                <w:kern w:val="2"/>
                <w:sz w:val="22"/>
                <w:szCs w:val="22"/>
                <w:lang w:val="en-US" w:eastAsia="zh-CN" w:bidi="ar-SA"/>
              </w:rPr>
            </w:pPr>
            <w:r>
              <w:rPr>
                <w:rFonts w:hint="eastAsia" w:ascii="宋体" w:hAnsi="宋体" w:eastAsia="宋体" w:cs="宋体"/>
                <w:spacing w:val="1"/>
                <w:sz w:val="22"/>
                <w:szCs w:val="22"/>
              </w:rPr>
              <w:t>安装场地</w:t>
            </w: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宋体" w:hAnsi="宋体" w:eastAsia="宋体" w:cs="宋体"/>
                <w:spacing w:val="1"/>
                <w:kern w:val="2"/>
                <w:sz w:val="22"/>
                <w:szCs w:val="22"/>
                <w:lang w:val="en-US" w:eastAsia="zh-CN" w:bidi="ar-SA"/>
              </w:rPr>
            </w:pPr>
            <w:r>
              <w:rPr>
                <w:rFonts w:hint="eastAsia" w:ascii="宋体" w:hAnsi="宋体" w:eastAsia="宋体" w:cs="宋体"/>
                <w:spacing w:val="1"/>
                <w:sz w:val="22"/>
                <w:szCs w:val="22"/>
              </w:rPr>
              <w:t>使用环境</w:t>
            </w: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restart"/>
            <w:tcBorders>
              <w:top w:val="single" w:color="auto" w:sz="4" w:space="0"/>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r>
              <w:rPr>
                <w:rFonts w:hint="eastAsia" w:ascii="Times New Roman" w:hAnsi="Times New Roman" w:cs="Times New Roman" w:eastAsiaTheme="minorEastAsia"/>
                <w:kern w:val="2"/>
                <w:sz w:val="21"/>
                <w:szCs w:val="21"/>
                <w:lang w:val="en-US" w:eastAsia="zh-CN" w:bidi="ar-SA"/>
              </w:rPr>
              <w:t>除颤仪技术参数要求</w:t>
            </w: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w:t>
            </w: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2....</w:t>
            </w: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3....</w:t>
            </w: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restart"/>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eastAsia="宋体"/>
                <w:szCs w:val="20"/>
                <w:lang w:val="en-US" w:eastAsia="zh-CN"/>
              </w:rPr>
            </w:pPr>
            <w:r>
              <w:rPr>
                <w:rFonts w:hint="eastAsia" w:ascii="Times New Roman" w:hAnsi="Times New Roman" w:cs="Times New Roman" w:eastAsiaTheme="minorEastAsia"/>
                <w:kern w:val="2"/>
                <w:sz w:val="21"/>
                <w:szCs w:val="21"/>
                <w:lang w:val="en-US" w:eastAsia="zh-CN" w:bidi="ar-SA"/>
              </w:rPr>
              <w:t>单台设备配置</w:t>
            </w:r>
            <w:r>
              <w:rPr>
                <w:rFonts w:hint="eastAsia" w:ascii="Times New Roman" w:hAnsi="Times New Roman" w:cs="Times New Roman" w:eastAsiaTheme="minorEastAsia"/>
                <w:kern w:val="2"/>
                <w:sz w:val="21"/>
                <w:szCs w:val="21"/>
                <w:lang w:val="en-US" w:eastAsia="zh-CN" w:bidi="ar-SA"/>
              </w:rPr>
              <w:t>交货清单</w:t>
            </w: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165" w:type="dxa"/>
            <w:vMerge w:val="continue"/>
            <w:tcBorders>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575"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230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26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rPr>
                <w:rFonts w:hint="default"/>
                <w:szCs w:val="20"/>
              </w:rPr>
            </w:pPr>
          </w:p>
        </w:tc>
      </w:tr>
    </w:tbl>
    <w:p>
      <w:pPr>
        <w:ind w:firstLine="422"/>
        <w:rPr>
          <w:sz w:val="21"/>
          <w:szCs w:val="15"/>
        </w:rPr>
      </w:pPr>
      <w:r>
        <w:rPr>
          <w:rFonts w:hint="eastAsia"/>
          <w:b/>
          <w:bCs/>
          <w:sz w:val="21"/>
          <w:szCs w:val="15"/>
        </w:rPr>
        <w:t>说明：</w:t>
      </w:r>
      <w:r>
        <w:rPr>
          <w:rFonts w:hint="eastAsia"/>
          <w:sz w:val="21"/>
          <w:szCs w:val="15"/>
        </w:rPr>
        <w:t>报价方应对照</w:t>
      </w:r>
      <w:r>
        <w:rPr>
          <w:rFonts w:hint="eastAsia"/>
          <w:sz w:val="21"/>
          <w:szCs w:val="15"/>
          <w:lang w:eastAsia="zh-CN"/>
        </w:rPr>
        <w:t>询价</w:t>
      </w:r>
      <w:r>
        <w:rPr>
          <w:rFonts w:hint="eastAsia"/>
          <w:sz w:val="21"/>
          <w:szCs w:val="15"/>
        </w:rPr>
        <w:t>文件技术要求，</w:t>
      </w:r>
      <w:r>
        <w:rPr>
          <w:rFonts w:hint="eastAsia"/>
          <w:b/>
          <w:bCs/>
          <w:sz w:val="21"/>
          <w:szCs w:val="15"/>
        </w:rPr>
        <w:t>逐条如实填写所投产品的具体指标参数（包含技术要求中“产品用途及使用范围、安装场地、使用环境、主要技术参数、配置需求”），注明</w:t>
      </w:r>
      <w:r>
        <w:rPr>
          <w:rFonts w:hint="eastAsia"/>
          <w:b/>
          <w:bCs/>
          <w:sz w:val="21"/>
          <w:szCs w:val="15"/>
          <w:lang w:eastAsia="zh-CN"/>
        </w:rPr>
        <w:t>是否响应</w:t>
      </w:r>
      <w:r>
        <w:rPr>
          <w:rFonts w:hint="eastAsia"/>
          <w:sz w:val="21"/>
          <w:szCs w:val="15"/>
        </w:rPr>
        <w:t>，并注明支撑材料页码。</w:t>
      </w:r>
    </w:p>
    <w:p>
      <w:pPr>
        <w:pStyle w:val="9"/>
        <w:ind w:firstLine="422"/>
      </w:pPr>
      <w:r>
        <w:rPr>
          <w:rFonts w:hint="eastAsia"/>
          <w:b/>
          <w:bCs/>
          <w:sz w:val="21"/>
          <w:szCs w:val="20"/>
        </w:rPr>
        <w:t>支撑材料中相关内容应进行标记，方便专家查阅。</w:t>
      </w:r>
    </w:p>
    <w:p>
      <w:pPr>
        <w:ind w:firstLine="420"/>
      </w:pPr>
    </w:p>
    <w:p>
      <w:pPr>
        <w:ind w:firstLine="1898" w:firstLineChars="904"/>
        <w:rPr>
          <w:sz w:val="21"/>
          <w:szCs w:val="15"/>
        </w:rPr>
      </w:pPr>
      <w:r>
        <w:rPr>
          <w:rFonts w:hint="eastAsia"/>
          <w:sz w:val="21"/>
          <w:szCs w:val="15"/>
        </w:rPr>
        <w:t>报价方全称：</w:t>
      </w:r>
      <w:r>
        <w:rPr>
          <w:rFonts w:hint="eastAsia"/>
          <w:sz w:val="21"/>
          <w:szCs w:val="15"/>
          <w:u w:val="single"/>
        </w:rPr>
        <w:t xml:space="preserve">                         </w:t>
      </w:r>
      <w:r>
        <w:rPr>
          <w:rFonts w:hint="eastAsia"/>
          <w:sz w:val="21"/>
          <w:szCs w:val="15"/>
        </w:rPr>
        <w:t>（盖章）</w:t>
      </w:r>
    </w:p>
    <w:p>
      <w:pPr>
        <w:ind w:firstLine="1898" w:firstLineChars="904"/>
        <w:rPr>
          <w:sz w:val="21"/>
          <w:szCs w:val="15"/>
        </w:rPr>
      </w:pPr>
      <w:r>
        <w:rPr>
          <w:rFonts w:hint="eastAsia"/>
          <w:sz w:val="21"/>
          <w:szCs w:val="15"/>
        </w:rPr>
        <w:t>法定代表人（或授权代表）：</w:t>
      </w:r>
      <w:r>
        <w:rPr>
          <w:rFonts w:hint="eastAsia"/>
          <w:sz w:val="21"/>
          <w:szCs w:val="15"/>
          <w:u w:val="single"/>
        </w:rPr>
        <w:t xml:space="preserve">           </w:t>
      </w:r>
      <w:r>
        <w:rPr>
          <w:rFonts w:hint="eastAsia"/>
          <w:sz w:val="21"/>
          <w:szCs w:val="15"/>
        </w:rPr>
        <w:t>（签字或盖章）</w:t>
      </w:r>
    </w:p>
    <w:p>
      <w:pPr>
        <w:ind w:firstLine="1898" w:firstLineChars="904"/>
        <w:rPr>
          <w:sz w:val="21"/>
          <w:szCs w:val="15"/>
        </w:rPr>
      </w:pPr>
      <w:r>
        <w:rPr>
          <w:rFonts w:hint="eastAsia"/>
          <w:sz w:val="21"/>
          <w:szCs w:val="15"/>
        </w:rPr>
        <w:t>日期：</w:t>
      </w:r>
      <w:r>
        <w:rPr>
          <w:rFonts w:hint="eastAsia"/>
          <w:sz w:val="21"/>
          <w:szCs w:val="15"/>
          <w:u w:val="single"/>
        </w:rPr>
        <w:t xml:space="preserve">      </w:t>
      </w:r>
      <w:r>
        <w:rPr>
          <w:rFonts w:hint="eastAsia"/>
          <w:sz w:val="21"/>
          <w:szCs w:val="15"/>
        </w:rPr>
        <w:t>年</w:t>
      </w:r>
      <w:r>
        <w:rPr>
          <w:rFonts w:hint="eastAsia"/>
          <w:sz w:val="21"/>
          <w:szCs w:val="15"/>
          <w:u w:val="single"/>
        </w:rPr>
        <w:t xml:space="preserve">   </w:t>
      </w:r>
      <w:r>
        <w:rPr>
          <w:rFonts w:hint="eastAsia"/>
          <w:sz w:val="21"/>
          <w:szCs w:val="15"/>
        </w:rPr>
        <w:t>月</w:t>
      </w:r>
      <w:r>
        <w:rPr>
          <w:rFonts w:hint="eastAsia"/>
          <w:sz w:val="21"/>
          <w:szCs w:val="15"/>
          <w:u w:val="single"/>
        </w:rPr>
        <w:t xml:space="preserve">   </w:t>
      </w:r>
      <w:r>
        <w:rPr>
          <w:rFonts w:hint="eastAsia"/>
          <w:sz w:val="21"/>
          <w:szCs w:val="15"/>
        </w:rPr>
        <w:t>日</w:t>
      </w:r>
    </w:p>
    <w:p>
      <w:pPr>
        <w:keepNext w:val="0"/>
        <w:keepLines w:val="0"/>
        <w:widowControl/>
        <w:suppressLineNumbers w:val="0"/>
        <w:jc w:val="both"/>
        <w:textAlignment w:val="bottom"/>
        <w:rPr>
          <w:rFonts w:hint="eastAsia" w:ascii="Times New Roman" w:hAnsi="Times New Roman" w:eastAsia="宋体" w:cs="Times New Roman"/>
          <w:sz w:val="24"/>
          <w:szCs w:val="18"/>
          <w:lang w:val="en-US" w:eastAsia="zh-CN"/>
        </w:rPr>
      </w:pPr>
      <w:r>
        <w:rPr>
          <w:rFonts w:hint="eastAsia" w:ascii="Times New Roman" w:hAnsi="Times New Roman" w:eastAsia="宋体" w:cs="Times New Roman"/>
          <w:sz w:val="24"/>
          <w:szCs w:val="18"/>
          <w:lang w:val="en-US" w:eastAsia="zh-CN"/>
        </w:rPr>
        <w:br w:type="page"/>
      </w: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方正小标宋简体" w:hAnsi="方正小标宋简体" w:eastAsia="方正小标宋简体" w:cs="方正小标宋简体"/>
          <w:color w:val="000000"/>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反</w:t>
                            </w:r>
                            <w:r>
                              <w:rPr>
                                <w:rFonts w:hint="eastAsia" w:ascii="仿宋_GB2312" w:hAnsi="宋体" w:eastAsia="仿宋_GB2312"/>
                                <w:sz w:val="32"/>
                                <w:szCs w:val="32"/>
                              </w:rPr>
                              <w:t>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反</w:t>
                      </w:r>
                      <w:r>
                        <w:rPr>
                          <w:rFonts w:hint="eastAsia" w:ascii="仿宋_GB2312" w:hAnsi="宋体" w:eastAsia="仿宋_GB2312"/>
                          <w:sz w:val="32"/>
                          <w:szCs w:val="32"/>
                        </w:rPr>
                        <w:t>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正</w:t>
                            </w:r>
                            <w:r>
                              <w:rPr>
                                <w:rFonts w:hint="eastAsia" w:ascii="仿宋_GB2312" w:hAnsi="宋体" w:eastAsia="仿宋_GB2312"/>
                                <w:sz w:val="32"/>
                                <w:szCs w:val="32"/>
                              </w:rPr>
                              <w:t>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正</w:t>
                      </w:r>
                      <w:r>
                        <w:rPr>
                          <w:rFonts w:hint="eastAsia" w:ascii="仿宋_GB2312" w:hAnsi="宋体" w:eastAsia="仿宋_GB2312"/>
                          <w:sz w:val="32"/>
                          <w:szCs w:val="32"/>
                        </w:rPr>
                        <w:t>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19"/>
        <w:rPr>
          <w:szCs w:val="28"/>
        </w:rPr>
      </w:pPr>
    </w:p>
    <w:p>
      <w:pPr>
        <w:rPr>
          <w:kern w:val="0"/>
          <w:szCs w:val="28"/>
        </w:rPr>
      </w:pPr>
    </w:p>
    <w:p>
      <w:pPr>
        <w:pStyle w:val="19"/>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反</w:t>
                            </w:r>
                            <w:r>
                              <w:rPr>
                                <w:rFonts w:hint="eastAsia" w:ascii="仿宋_GB2312" w:hAnsi="宋体" w:eastAsia="仿宋_GB2312"/>
                                <w:sz w:val="32"/>
                                <w:szCs w:val="32"/>
                              </w:rPr>
                              <w:t>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反</w:t>
                      </w:r>
                      <w:r>
                        <w:rPr>
                          <w:rFonts w:hint="eastAsia" w:ascii="仿宋_GB2312" w:hAnsi="宋体" w:eastAsia="仿宋_GB2312"/>
                          <w:sz w:val="32"/>
                          <w:szCs w:val="32"/>
                        </w:rPr>
                        <w:t>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正</w:t>
                            </w:r>
                            <w:r>
                              <w:rPr>
                                <w:rFonts w:hint="eastAsia" w:ascii="仿宋_GB2312" w:hAnsi="宋体" w:eastAsia="仿宋_GB2312"/>
                                <w:sz w:val="32"/>
                                <w:szCs w:val="32"/>
                              </w:rPr>
                              <w:t>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正</w:t>
                      </w:r>
                      <w:r>
                        <w:rPr>
                          <w:rFonts w:hint="eastAsia" w:ascii="仿宋_GB2312" w:hAnsi="宋体" w:eastAsia="仿宋_GB2312"/>
                          <w:sz w:val="32"/>
                          <w:szCs w:val="32"/>
                        </w:rPr>
                        <w:t>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color w:val="FF0000"/>
          <w:kern w:val="0"/>
        </w:rPr>
      </w:pPr>
    </w:p>
    <w:p>
      <w:pPr>
        <w:pStyle w:val="19"/>
      </w:pPr>
    </w:p>
    <w:p>
      <w:pPr>
        <w:pStyle w:val="19"/>
        <w:rPr>
          <w:rFonts w:hint="eastAsia" w:eastAsia="仿宋"/>
        </w:rPr>
      </w:pPr>
      <w:r>
        <w:rPr>
          <w:rFonts w:hint="eastAsia" w:eastAsia="仿宋"/>
          <w:color w:val="FF0000"/>
        </w:rPr>
        <w:t>注：本内容适用于授权委托代理人</w:t>
      </w:r>
      <w:r>
        <w:rPr>
          <w:rFonts w:hint="eastAsia" w:eastAsia="仿宋"/>
          <w:color w:val="FF0000"/>
          <w:lang w:eastAsia="zh-CN"/>
        </w:rPr>
        <w:t>，若未附身份证复印件，按无效报价处理</w:t>
      </w:r>
      <w:r>
        <w:rPr>
          <w:rFonts w:hint="eastAsia" w:eastAsia="仿宋"/>
          <w:color w:val="FF0000"/>
        </w:rPr>
        <w:t>，法定代表人授权书须法定代表人签字授权</w:t>
      </w:r>
      <w:r>
        <w:rPr>
          <w:rFonts w:hint="eastAsia" w:eastAsia="仿宋"/>
        </w:rPr>
        <w:t>。</w:t>
      </w:r>
    </w:p>
    <w:p>
      <w:pPr>
        <w:keepNext w:val="0"/>
        <w:keepLines w:val="0"/>
        <w:widowControl w:val="0"/>
        <w:suppressLineNumbers w:val="0"/>
        <w:autoSpaceDE w:val="0"/>
        <w:autoSpaceDN w:val="0"/>
        <w:adjustRightInd w:val="0"/>
        <w:spacing w:before="0" w:beforeAutospacing="0" w:after="240" w:afterLines="100" w:afterAutospacing="0"/>
        <w:ind w:left="0" w:right="0"/>
        <w:jc w:val="center"/>
        <w:outlineLvl w:val="1"/>
        <w:rPr>
          <w:rFonts w:hint="default" w:ascii="Times New Roman" w:hAnsi="Times New Roman" w:eastAsia="方正小标宋简体" w:cs="Times New Roman"/>
          <w:sz w:val="44"/>
          <w:szCs w:val="44"/>
        </w:rPr>
      </w:pPr>
      <w:r>
        <w:rPr>
          <w:rFonts w:hint="default" w:ascii="方正小标宋简体" w:hAnsi="方正小标宋简体" w:eastAsia="方正小标宋简体" w:cs="方正小标宋简体"/>
          <w:kern w:val="0"/>
          <w:sz w:val="44"/>
          <w:szCs w:val="44"/>
          <w:lang w:val="en-US" w:eastAsia="zh-CN" w:bidi="ar"/>
        </w:rPr>
        <w:t>供应商廉洁与诚信承诺</w:t>
      </w:r>
    </w:p>
    <w:p>
      <w:pPr>
        <w:keepNext w:val="0"/>
        <w:keepLines w:val="0"/>
        <w:widowControl w:val="0"/>
        <w:suppressLineNumbers w:val="0"/>
        <w:spacing w:before="0" w:beforeAutospacing="0" w:after="0" w:afterAutospacing="0" w:line="460" w:lineRule="exact"/>
        <w:ind w:left="0" w:right="0" w:firstLine="57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我公司自愿参加</w:t>
      </w:r>
      <w:r>
        <w:rPr>
          <w:rFonts w:hint="eastAsia" w:ascii="宋体" w:hAnsi="宋体" w:eastAsia="宋体" w:cs="宋体"/>
          <w:kern w:val="0"/>
          <w:sz w:val="28"/>
          <w:szCs w:val="28"/>
          <w:u w:val="single"/>
          <w:lang w:val="en-US" w:eastAsia="zh-CN" w:bidi="ar"/>
        </w:rPr>
        <w:t xml:space="preserve">     （采购机构）</w:t>
      </w:r>
      <w:r>
        <w:rPr>
          <w:rFonts w:hint="eastAsia" w:ascii="宋体" w:hAnsi="宋体" w:eastAsia="宋体" w:cs="宋体"/>
          <w:kern w:val="0"/>
          <w:sz w:val="28"/>
          <w:szCs w:val="28"/>
          <w:lang w:val="en-US" w:eastAsia="zh-CN" w:bidi="ar"/>
        </w:rPr>
        <w:t>组织的军队采购活动</w:t>
      </w:r>
      <w:r>
        <w:rPr>
          <w:rFonts w:hint="eastAsia" w:ascii="宋体" w:hAnsi="宋体" w:eastAsia="宋体" w:cs="宋体"/>
          <w:kern w:val="0"/>
          <w:sz w:val="28"/>
          <w:szCs w:val="28"/>
          <w:u w:val="single"/>
          <w:lang w:val="en-US" w:eastAsia="zh-CN" w:bidi="ar"/>
        </w:rPr>
        <w:t>（项目编号：  ）</w:t>
      </w:r>
      <w:r>
        <w:rPr>
          <w:rFonts w:hint="eastAsia" w:ascii="宋体" w:hAnsi="宋体" w:eastAsia="宋体" w:cs="宋体"/>
          <w:kern w:val="0"/>
          <w:sz w:val="28"/>
          <w:szCs w:val="28"/>
          <w:lang w:val="en-US" w:eastAsia="zh-CN" w:bidi="ar"/>
        </w:rPr>
        <w:t>，为保证采购活动廉洁、公正和有效，在充分理解和认识“诚信守诺”重要性和必要性的基础上，我公司郑重承诺如下：</w:t>
      </w:r>
    </w:p>
    <w:p>
      <w:pPr>
        <w:keepNext w:val="0"/>
        <w:keepLines w:val="0"/>
        <w:widowControl w:val="0"/>
        <w:suppressLineNumbers w:val="0"/>
        <w:spacing w:before="0" w:beforeAutospacing="0" w:after="0" w:afterAutospacing="0" w:line="460" w:lineRule="exact"/>
        <w:ind w:left="0" w:right="0" w:firstLine="57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一、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keepNext w:val="0"/>
        <w:keepLines w:val="0"/>
        <w:widowControl w:val="0"/>
        <w:suppressLineNumbers w:val="0"/>
        <w:spacing w:before="0" w:beforeAutospacing="0" w:after="0" w:afterAutospacing="0" w:line="460" w:lineRule="exact"/>
        <w:ind w:left="0" w:right="0" w:firstLine="57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二、如实编写</w:t>
      </w:r>
      <w:r>
        <w:rPr>
          <w:rFonts w:hint="default" w:ascii="宋体" w:hAnsi="宋体" w:eastAsia="宋体" w:cs="宋体"/>
          <w:kern w:val="0"/>
          <w:sz w:val="28"/>
          <w:szCs w:val="28"/>
          <w:lang w:eastAsia="zh-CN" w:bidi="ar"/>
        </w:rPr>
        <w:t>报价文件</w:t>
      </w:r>
      <w:r>
        <w:rPr>
          <w:rFonts w:hint="eastAsia" w:ascii="宋体" w:hAnsi="宋体" w:eastAsia="宋体" w:cs="宋体"/>
          <w:kern w:val="0"/>
          <w:sz w:val="28"/>
          <w:szCs w:val="28"/>
          <w:lang w:val="en-US" w:eastAsia="zh-CN" w:bidi="ar"/>
        </w:rPr>
        <w:t>，对</w:t>
      </w:r>
      <w:r>
        <w:rPr>
          <w:rFonts w:hint="default" w:ascii="宋体" w:hAnsi="宋体" w:eastAsia="宋体" w:cs="宋体"/>
          <w:kern w:val="0"/>
          <w:sz w:val="28"/>
          <w:szCs w:val="28"/>
          <w:lang w:eastAsia="zh-CN" w:bidi="ar"/>
        </w:rPr>
        <w:t>报价文件</w:t>
      </w:r>
      <w:r>
        <w:rPr>
          <w:rFonts w:hint="eastAsia" w:ascii="宋体" w:hAnsi="宋体" w:eastAsia="宋体" w:cs="宋体"/>
          <w:kern w:val="0"/>
          <w:sz w:val="28"/>
          <w:szCs w:val="28"/>
          <w:lang w:val="en-US" w:eastAsia="zh-CN" w:bidi="ar"/>
        </w:rPr>
        <w:t>中提供的文件资料、图片影像、财务数据、资产情况及相应证明等材料的真实性、完整性、准确性，承担相应的法律责任。</w:t>
      </w:r>
    </w:p>
    <w:p>
      <w:pPr>
        <w:keepNext w:val="0"/>
        <w:keepLines w:val="0"/>
        <w:widowControl w:val="0"/>
        <w:suppressLineNumbers w:val="0"/>
        <w:spacing w:before="0" w:beforeAutospacing="0" w:after="0" w:afterAutospacing="0" w:line="460" w:lineRule="exact"/>
        <w:ind w:left="0" w:right="0" w:firstLine="57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三、因公司转制、兼并、股改等特殊情况，无法或拒绝提供原始资料、财务数据、资产情况等，造成公司信息难以确认时，自愿放弃参加军队采购活动。</w:t>
      </w:r>
    </w:p>
    <w:p>
      <w:pPr>
        <w:keepNext w:val="0"/>
        <w:keepLines w:val="0"/>
        <w:widowControl w:val="0"/>
        <w:suppressLineNumbers w:val="0"/>
        <w:spacing w:before="0" w:beforeAutospacing="0" w:after="0" w:afterAutospacing="0" w:line="460" w:lineRule="exact"/>
        <w:ind w:left="0" w:right="0" w:firstLine="57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四、在提供</w:t>
      </w:r>
      <w:r>
        <w:rPr>
          <w:rFonts w:hint="default" w:ascii="宋体" w:hAnsi="宋体" w:eastAsia="宋体" w:cs="宋体"/>
          <w:kern w:val="0"/>
          <w:sz w:val="28"/>
          <w:szCs w:val="28"/>
          <w:lang w:eastAsia="zh-CN" w:bidi="ar"/>
        </w:rPr>
        <w:t>报价文件</w:t>
      </w:r>
      <w:r>
        <w:rPr>
          <w:rFonts w:hint="eastAsia" w:ascii="宋体" w:hAnsi="宋体" w:eastAsia="宋体" w:cs="宋体"/>
          <w:kern w:val="0"/>
          <w:sz w:val="28"/>
          <w:szCs w:val="28"/>
          <w:lang w:val="en-US" w:eastAsia="zh-CN" w:bidi="ar"/>
        </w:rPr>
        <w:t>或现场核查时，如存在伪造文件资料，提供虚假图片影像、业绩合同、资料数据等，造假或篡改相关数据及资产等情况，自愿放弃中标资格并无条件接受相应处罚。</w:t>
      </w:r>
    </w:p>
    <w:p>
      <w:pPr>
        <w:keepNext w:val="0"/>
        <w:keepLines w:val="0"/>
        <w:widowControl w:val="0"/>
        <w:suppressLineNumbers w:val="0"/>
        <w:spacing w:before="0" w:beforeAutospacing="0" w:after="0" w:afterAutospacing="0" w:line="460" w:lineRule="exact"/>
        <w:ind w:left="0" w:right="0" w:firstLine="57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如违反上述承诺，采购机构有权取消我公司的</w:t>
      </w:r>
      <w:r>
        <w:rPr>
          <w:rFonts w:hint="default" w:ascii="宋体" w:hAnsi="宋体" w:eastAsia="宋体" w:cs="宋体"/>
          <w:kern w:val="0"/>
          <w:sz w:val="28"/>
          <w:szCs w:val="28"/>
          <w:lang w:eastAsia="zh-CN" w:bidi="ar"/>
        </w:rPr>
        <w:t>报价</w:t>
      </w:r>
      <w:r>
        <w:rPr>
          <w:rFonts w:hint="eastAsia" w:ascii="宋体" w:hAnsi="宋体" w:eastAsia="宋体" w:cs="宋体"/>
          <w:kern w:val="0"/>
          <w:sz w:val="28"/>
          <w:szCs w:val="28"/>
          <w:lang w:val="en-US" w:eastAsia="zh-CN" w:bidi="ar"/>
        </w:rPr>
        <w:t>资格，由此引起的一切损失由我公司自行承担。</w:t>
      </w:r>
    </w:p>
    <w:p>
      <w:pPr>
        <w:keepNext w:val="0"/>
        <w:keepLines w:val="0"/>
        <w:widowControl/>
        <w:suppressLineNumbers w:val="0"/>
        <w:spacing w:before="0" w:beforeAutospacing="0" w:after="0" w:afterAutospacing="0" w:line="560" w:lineRule="exact"/>
        <w:ind w:left="0" w:right="0" w:firstLine="560" w:firstLineChars="200"/>
        <w:jc w:val="both"/>
        <w:rPr>
          <w:rFonts w:hint="default" w:ascii="Times New Roman" w:hAnsi="Times New Roman" w:cs="Times New Roman"/>
          <w:sz w:val="28"/>
          <w:szCs w:val="28"/>
        </w:rPr>
      </w:pPr>
      <w:r>
        <w:rPr>
          <w:rFonts w:hint="default" w:ascii="Times New Roman" w:hAnsi="Times New Roman" w:eastAsia="宋体" w:cs="Times New Roman"/>
          <w:kern w:val="0"/>
          <w:sz w:val="28"/>
          <w:szCs w:val="28"/>
          <w:lang w:val="en-US" w:eastAsia="zh-CN" w:bidi="ar"/>
        </w:rPr>
        <w:t xml:space="preserve"> </w:t>
      </w:r>
    </w:p>
    <w:p>
      <w:pPr>
        <w:keepNext w:val="0"/>
        <w:keepLines w:val="0"/>
        <w:widowControl/>
        <w:suppressLineNumbers w:val="0"/>
        <w:spacing w:before="0" w:beforeAutospacing="0" w:after="0" w:afterAutospacing="0" w:line="560" w:lineRule="exact"/>
        <w:ind w:left="0" w:right="0" w:firstLine="560" w:firstLineChars="200"/>
        <w:jc w:val="both"/>
        <w:rPr>
          <w:rFonts w:hint="default" w:ascii="Times New Roman" w:hAnsi="Times New Roman" w:cs="Times New Roman"/>
          <w:sz w:val="28"/>
          <w:szCs w:val="28"/>
        </w:rPr>
      </w:pPr>
      <w:r>
        <w:rPr>
          <w:rFonts w:hint="default" w:ascii="Times New Roman" w:hAnsi="Times New Roman" w:eastAsia="宋体" w:cs="Times New Roman"/>
          <w:kern w:val="0"/>
          <w:sz w:val="28"/>
          <w:szCs w:val="28"/>
          <w:lang w:val="en-US" w:eastAsia="zh-CN" w:bidi="ar"/>
        </w:rPr>
        <w:t xml:space="preserve"> </w:t>
      </w:r>
    </w:p>
    <w:p>
      <w:pPr>
        <w:keepNext w:val="0"/>
        <w:keepLines w:val="0"/>
        <w:widowControl/>
        <w:suppressLineNumbers w:val="0"/>
        <w:spacing w:before="0" w:beforeAutospacing="0" w:after="0" w:afterAutospacing="0" w:line="560" w:lineRule="exact"/>
        <w:ind w:left="0" w:right="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default" w:ascii="Times New Roman" w:hAnsi="Times New Roman" w:eastAsia="宋体" w:cs="Times New Roman"/>
          <w:kern w:val="0"/>
          <w:sz w:val="28"/>
          <w:szCs w:val="28"/>
          <w:lang w:val="en-US" w:eastAsia="zh-CN" w:bidi="ar"/>
        </w:rPr>
        <w:t xml:space="preserve"> </w:t>
      </w:r>
      <w:r>
        <w:rPr>
          <w:rFonts w:hint="default" w:ascii="宋体" w:hAnsi="宋体" w:eastAsia="宋体" w:cs="宋体"/>
          <w:kern w:val="0"/>
          <w:sz w:val="28"/>
          <w:szCs w:val="28"/>
          <w:lang w:eastAsia="zh-CN" w:bidi="ar"/>
        </w:rPr>
        <w:t>报价</w:t>
      </w:r>
      <w:r>
        <w:rPr>
          <w:rFonts w:hint="eastAsia" w:ascii="宋体" w:hAnsi="宋体" w:eastAsia="宋体" w:cs="宋体"/>
          <w:kern w:val="0"/>
          <w:sz w:val="28"/>
          <w:szCs w:val="28"/>
          <w:lang w:val="en-US" w:eastAsia="zh-CN" w:bidi="ar"/>
        </w:rPr>
        <w:t>供应商全称：（盖章）</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sz w:val="28"/>
          <w:szCs w:val="28"/>
        </w:rPr>
      </w:pPr>
      <w:r>
        <w:rPr>
          <w:rFonts w:hint="default" w:ascii="Times New Roman" w:hAnsi="Times New Roman" w:eastAsia="宋体" w:cs="Times New Roman"/>
          <w:kern w:val="0"/>
          <w:sz w:val="28"/>
          <w:szCs w:val="28"/>
          <w:lang w:val="en-US" w:eastAsia="zh-CN" w:bidi="ar"/>
        </w:rPr>
        <w:t xml:space="preserve">              </w:t>
      </w:r>
      <w:r>
        <w:rPr>
          <w:rFonts w:hint="eastAsia" w:ascii="宋体" w:hAnsi="宋体" w:eastAsia="宋体" w:cs="宋体"/>
          <w:kern w:val="0"/>
          <w:sz w:val="28"/>
          <w:szCs w:val="28"/>
          <w:lang w:val="en-US" w:eastAsia="zh-CN" w:bidi="ar"/>
        </w:rPr>
        <w:t>法定代表人（或授权代表）：（签字或盖章）</w:t>
      </w:r>
    </w:p>
    <w:p>
      <w:pPr>
        <w:keepNext w:val="0"/>
        <w:keepLines w:val="0"/>
        <w:widowControl w:val="0"/>
        <w:suppressLineNumbers w:val="0"/>
        <w:spacing w:before="0" w:beforeAutospacing="0" w:after="0" w:afterAutospacing="0" w:line="560" w:lineRule="exact"/>
        <w:ind w:left="0" w:right="0"/>
        <w:jc w:val="both"/>
        <w:outlineLvl w:val="0"/>
        <w:rPr>
          <w:rFonts w:hint="eastAsia"/>
          <w:lang w:eastAsia="zh-CN"/>
        </w:rPr>
      </w:pPr>
      <w:r>
        <w:rPr>
          <w:rFonts w:hint="default" w:ascii="Times New Roman" w:hAnsi="Times New Roman" w:eastAsia="宋体" w:cs="Times New Roman"/>
          <w:kern w:val="0"/>
          <w:sz w:val="28"/>
          <w:szCs w:val="28"/>
          <w:lang w:val="en-US" w:eastAsia="zh-CN" w:bidi="ar"/>
        </w:rPr>
        <w:t xml:space="preserve">                         </w:t>
      </w:r>
      <w:r>
        <w:rPr>
          <w:rFonts w:hint="eastAsia" w:ascii="宋体" w:hAnsi="宋体" w:eastAsia="宋体" w:cs="宋体"/>
          <w:kern w:val="0"/>
          <w:sz w:val="28"/>
          <w:szCs w:val="28"/>
          <w:lang w:val="en-US" w:eastAsia="zh-CN" w:bidi="ar"/>
        </w:rPr>
        <w:t xml:space="preserve">       </w:t>
      </w:r>
      <w:r>
        <w:rPr>
          <w:rFonts w:hint="default" w:ascii="Times New Roman" w:hAnsi="Times New Roman" w:eastAsia="宋体" w:cs="Times New Roman"/>
          <w:kern w:val="0"/>
          <w:sz w:val="28"/>
          <w:szCs w:val="28"/>
          <w:lang w:val="en-US" w:eastAsia="zh-CN" w:bidi="ar"/>
        </w:rPr>
        <w:t xml:space="preserve">        </w:t>
      </w: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lang w:val="en-US" w:eastAsia="zh-CN" w:bidi="ar"/>
        </w:rPr>
        <w:t>年</w:t>
      </w:r>
      <w:r>
        <w:rPr>
          <w:rFonts w:hint="eastAsia" w:ascii="宋体" w:hAnsi="宋体" w:eastAsia="宋体" w:cs="宋体"/>
          <w:kern w:val="0"/>
          <w:sz w:val="28"/>
          <w:szCs w:val="28"/>
          <w:u w:val="single"/>
          <w:lang w:val="en-US" w:eastAsia="zh-CN" w:bidi="ar"/>
        </w:rPr>
        <w:t xml:space="preserve"> </w:t>
      </w:r>
      <w:r>
        <w:rPr>
          <w:rFonts w:hint="default" w:ascii="Times New Roman" w:hAnsi="Times New Roman" w:eastAsia="宋体" w:cs="Times New Roman"/>
          <w:kern w:val="0"/>
          <w:sz w:val="28"/>
          <w:szCs w:val="28"/>
          <w:u w:val="single"/>
          <w:lang w:val="en-US" w:eastAsia="zh-CN" w:bidi="ar"/>
        </w:rPr>
        <w:t xml:space="preserve">  </w:t>
      </w:r>
      <w:r>
        <w:rPr>
          <w:rFonts w:hint="eastAsia" w:ascii="宋体" w:hAnsi="宋体" w:eastAsia="宋体" w:cs="宋体"/>
          <w:kern w:val="0"/>
          <w:sz w:val="28"/>
          <w:szCs w:val="28"/>
          <w:lang w:val="en-US" w:eastAsia="zh-CN" w:bidi="ar"/>
        </w:rPr>
        <w:t>月</w:t>
      </w:r>
      <w:r>
        <w:rPr>
          <w:rFonts w:hint="eastAsia" w:ascii="宋体" w:hAnsi="宋体" w:eastAsia="宋体" w:cs="宋体"/>
          <w:kern w:val="0"/>
          <w:sz w:val="28"/>
          <w:szCs w:val="28"/>
          <w:u w:val="single"/>
          <w:lang w:val="en-US" w:eastAsia="zh-CN" w:bidi="ar"/>
        </w:rPr>
        <w:t xml:space="preserve"> </w:t>
      </w:r>
      <w:r>
        <w:rPr>
          <w:rFonts w:hint="default" w:ascii="Times New Roman" w:hAnsi="Times New Roman" w:eastAsia="宋体" w:cs="Times New Roman"/>
          <w:kern w:val="0"/>
          <w:sz w:val="28"/>
          <w:szCs w:val="28"/>
          <w:u w:val="single"/>
          <w:lang w:val="en-US" w:eastAsia="zh-CN"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KSGVHHUVNH0_21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SBMTTBAPJ0_20_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ujLs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W6MuzAEAAJwDAAAOAAAAAAAAAAEAIAAAAB4BAABkcnMvZTJv&#10;RG9jLnhtbFBLBQYAAAAABgAGAFkBAABcBQ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C2A506C3"/>
    <w:multiLevelType w:val="singleLevel"/>
    <w:tmpl w:val="C2A506C3"/>
    <w:lvl w:ilvl="0" w:tentative="0">
      <w:start w:val="1"/>
      <w:numFmt w:val="chineseCounting"/>
      <w:suff w:val="nothing"/>
      <w:lvlText w:val="（%1）"/>
      <w:lvlJc w:val="left"/>
      <w:rPr>
        <w:rFonts w:hint="eastAsia"/>
      </w:rPr>
    </w:lvl>
  </w:abstractNum>
  <w:abstractNum w:abstractNumId="2">
    <w:nsid w:val="CDDE123F"/>
    <w:multiLevelType w:val="singleLevel"/>
    <w:tmpl w:val="CDDE123F"/>
    <w:lvl w:ilvl="0" w:tentative="0">
      <w:start w:val="1"/>
      <w:numFmt w:val="chineseCounting"/>
      <w:suff w:val="nothing"/>
      <w:lvlText w:val="%1、"/>
      <w:lvlJc w:val="left"/>
      <w:rPr>
        <w:rFonts w:hint="eastAsia"/>
      </w:rPr>
    </w:lvl>
  </w:abstractNum>
  <w:abstractNum w:abstractNumId="3">
    <w:nsid w:val="D193D712"/>
    <w:multiLevelType w:val="singleLevel"/>
    <w:tmpl w:val="D193D712"/>
    <w:lvl w:ilvl="0" w:tentative="0">
      <w:start w:val="1"/>
      <w:numFmt w:val="chineseCounting"/>
      <w:suff w:val="space"/>
      <w:lvlText w:val="第%1部分"/>
      <w:lvlJc w:val="left"/>
      <w:rPr>
        <w:rFonts w:hint="eastAsia"/>
      </w:rPr>
    </w:lvl>
  </w:abstractNum>
  <w:abstractNum w:abstractNumId="4">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c3MzZhYzU3Zjc2OWFhMzRhMjJhZDA3NTE2YTQifQ=="/>
    <w:docVar w:name="KSO_WPS_MARK_KEY" w:val="f489f3db-d3c8-4772-a0e1-3fc63ad3e2cd"/>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1F7F7E"/>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C0B36"/>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A4F53"/>
    <w:rsid w:val="008B04DE"/>
    <w:rsid w:val="008B6C3D"/>
    <w:rsid w:val="008C24E6"/>
    <w:rsid w:val="008C3CEF"/>
    <w:rsid w:val="008C481B"/>
    <w:rsid w:val="008D03DD"/>
    <w:rsid w:val="008F06D9"/>
    <w:rsid w:val="008F736E"/>
    <w:rsid w:val="0092462D"/>
    <w:rsid w:val="0094241D"/>
    <w:rsid w:val="009438A5"/>
    <w:rsid w:val="00944BB6"/>
    <w:rsid w:val="00945848"/>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AE2ACE"/>
    <w:rsid w:val="00B15F80"/>
    <w:rsid w:val="00B23BB9"/>
    <w:rsid w:val="00B24C79"/>
    <w:rsid w:val="00B25D61"/>
    <w:rsid w:val="00B529B0"/>
    <w:rsid w:val="00B6242C"/>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BB7DDD"/>
    <w:rsid w:val="01E26599"/>
    <w:rsid w:val="03D472D2"/>
    <w:rsid w:val="05EB284D"/>
    <w:rsid w:val="072E6CF9"/>
    <w:rsid w:val="07E34A3F"/>
    <w:rsid w:val="09420C01"/>
    <w:rsid w:val="09E009E4"/>
    <w:rsid w:val="0A7A6608"/>
    <w:rsid w:val="0B0C1D12"/>
    <w:rsid w:val="0B47616D"/>
    <w:rsid w:val="0BEA76FA"/>
    <w:rsid w:val="0E422690"/>
    <w:rsid w:val="0E6C0832"/>
    <w:rsid w:val="0F094847"/>
    <w:rsid w:val="0FA92AAF"/>
    <w:rsid w:val="11E3705D"/>
    <w:rsid w:val="143D7A24"/>
    <w:rsid w:val="14765EED"/>
    <w:rsid w:val="14AF636D"/>
    <w:rsid w:val="150474D2"/>
    <w:rsid w:val="155D2C0F"/>
    <w:rsid w:val="19305C51"/>
    <w:rsid w:val="1AAE231E"/>
    <w:rsid w:val="1ACD5967"/>
    <w:rsid w:val="1D9F1A95"/>
    <w:rsid w:val="1F705DCA"/>
    <w:rsid w:val="1F930945"/>
    <w:rsid w:val="201E0AE4"/>
    <w:rsid w:val="20672FDF"/>
    <w:rsid w:val="20B946D9"/>
    <w:rsid w:val="20CE178C"/>
    <w:rsid w:val="21833840"/>
    <w:rsid w:val="22337388"/>
    <w:rsid w:val="23465DAD"/>
    <w:rsid w:val="23637761"/>
    <w:rsid w:val="24E01A7D"/>
    <w:rsid w:val="266E31FC"/>
    <w:rsid w:val="271D04C4"/>
    <w:rsid w:val="282242B7"/>
    <w:rsid w:val="28A94803"/>
    <w:rsid w:val="2A9D4686"/>
    <w:rsid w:val="2C245261"/>
    <w:rsid w:val="2E28703E"/>
    <w:rsid w:val="2EED207D"/>
    <w:rsid w:val="2FCB74E2"/>
    <w:rsid w:val="3104090C"/>
    <w:rsid w:val="325801AD"/>
    <w:rsid w:val="327D921F"/>
    <w:rsid w:val="32A32AF5"/>
    <w:rsid w:val="35500CBF"/>
    <w:rsid w:val="36372989"/>
    <w:rsid w:val="37735D2F"/>
    <w:rsid w:val="383C7B11"/>
    <w:rsid w:val="389F6517"/>
    <w:rsid w:val="38DC26D8"/>
    <w:rsid w:val="39664C01"/>
    <w:rsid w:val="39F57F01"/>
    <w:rsid w:val="3A779D6B"/>
    <w:rsid w:val="3C446528"/>
    <w:rsid w:val="3C704386"/>
    <w:rsid w:val="3D8F1598"/>
    <w:rsid w:val="3DD74805"/>
    <w:rsid w:val="3E0B5931"/>
    <w:rsid w:val="3F733F72"/>
    <w:rsid w:val="43A62AD6"/>
    <w:rsid w:val="440C56F0"/>
    <w:rsid w:val="44D3654B"/>
    <w:rsid w:val="44D929EA"/>
    <w:rsid w:val="455E1F7C"/>
    <w:rsid w:val="46CD3E3E"/>
    <w:rsid w:val="47B973AC"/>
    <w:rsid w:val="48E064A0"/>
    <w:rsid w:val="49A37EA2"/>
    <w:rsid w:val="4B5C7602"/>
    <w:rsid w:val="4DEE0395"/>
    <w:rsid w:val="4DF5ADF5"/>
    <w:rsid w:val="505C602E"/>
    <w:rsid w:val="52C928ED"/>
    <w:rsid w:val="54DA450E"/>
    <w:rsid w:val="54E22292"/>
    <w:rsid w:val="54FC3833"/>
    <w:rsid w:val="581E5623"/>
    <w:rsid w:val="586E0370"/>
    <w:rsid w:val="58DD72E9"/>
    <w:rsid w:val="5A04249F"/>
    <w:rsid w:val="5C7F525F"/>
    <w:rsid w:val="5D5E0913"/>
    <w:rsid w:val="5DA147FF"/>
    <w:rsid w:val="60327890"/>
    <w:rsid w:val="61504801"/>
    <w:rsid w:val="64194858"/>
    <w:rsid w:val="653B64A5"/>
    <w:rsid w:val="6646288C"/>
    <w:rsid w:val="68684D3C"/>
    <w:rsid w:val="68846A09"/>
    <w:rsid w:val="68B27EEE"/>
    <w:rsid w:val="68DD7085"/>
    <w:rsid w:val="6A205DEB"/>
    <w:rsid w:val="6B3550B5"/>
    <w:rsid w:val="6B8B6553"/>
    <w:rsid w:val="6BB32772"/>
    <w:rsid w:val="6CA43F5E"/>
    <w:rsid w:val="6D9A218A"/>
    <w:rsid w:val="6ED243F9"/>
    <w:rsid w:val="6EE146EB"/>
    <w:rsid w:val="6EFC7023"/>
    <w:rsid w:val="6F3128A3"/>
    <w:rsid w:val="6FDB3CB9"/>
    <w:rsid w:val="702E553E"/>
    <w:rsid w:val="721119BA"/>
    <w:rsid w:val="72770E48"/>
    <w:rsid w:val="72FB2DC4"/>
    <w:rsid w:val="734D684D"/>
    <w:rsid w:val="74545A2F"/>
    <w:rsid w:val="75EE17D5"/>
    <w:rsid w:val="75EE5A09"/>
    <w:rsid w:val="7768681D"/>
    <w:rsid w:val="7778345E"/>
    <w:rsid w:val="77FFA3DB"/>
    <w:rsid w:val="789254BD"/>
    <w:rsid w:val="79BF69E3"/>
    <w:rsid w:val="7A057C51"/>
    <w:rsid w:val="7AF9056F"/>
    <w:rsid w:val="7AF92EFC"/>
    <w:rsid w:val="7C6A4150"/>
    <w:rsid w:val="7C6C2E49"/>
    <w:rsid w:val="7D1260EF"/>
    <w:rsid w:val="7F3B4D56"/>
    <w:rsid w:val="7FD35BFF"/>
    <w:rsid w:val="8778B2FF"/>
    <w:rsid w:val="DEF302A5"/>
    <w:rsid w:val="FE2FAD22"/>
    <w:rsid w:val="FFE680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line="360" w:lineRule="auto"/>
      <w:outlineLvl w:val="3"/>
    </w:pPr>
    <w:rPr>
      <w:rFonts w:ascii="Arial" w:hAnsi="Arial"/>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40"/>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w:basedOn w:val="1"/>
    <w:qFormat/>
    <w:uiPriority w:val="0"/>
    <w:rPr>
      <w:kern w:val="0"/>
      <w:szCs w:val="24"/>
    </w:rPr>
  </w:style>
  <w:style w:type="paragraph" w:styleId="10">
    <w:name w:val="Body Text Indent"/>
    <w:basedOn w:val="1"/>
    <w:link w:val="32"/>
    <w:qFormat/>
    <w:uiPriority w:val="0"/>
    <w:pPr>
      <w:spacing w:line="700" w:lineRule="exact"/>
      <w:ind w:left="960"/>
    </w:pPr>
    <w:rPr>
      <w:sz w:val="44"/>
    </w:rPr>
  </w:style>
  <w:style w:type="paragraph" w:styleId="11">
    <w:name w:val="Date"/>
    <w:basedOn w:val="1"/>
    <w:next w:val="1"/>
    <w:link w:val="39"/>
    <w:qFormat/>
    <w:uiPriority w:val="0"/>
  </w:style>
  <w:style w:type="paragraph" w:styleId="12">
    <w:name w:val="Balloon Text"/>
    <w:basedOn w:val="1"/>
    <w:link w:val="33"/>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1"/>
    <w:next w:val="1"/>
    <w:qFormat/>
    <w:uiPriority w:val="99"/>
    <w:pPr>
      <w:spacing w:after="120" w:line="275" w:lineRule="atLeast"/>
      <w:textAlignment w:val="baseline"/>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paragraph" w:customStyle="1" w:styleId="26">
    <w:name w:val="正文1"/>
    <w:next w:val="1"/>
    <w:qFormat/>
    <w:uiPriority w:val="0"/>
    <w:pPr>
      <w:jc w:val="both"/>
    </w:pPr>
    <w:rPr>
      <w:rFonts w:ascii="Times New Roman" w:hAnsi="Times New Roman" w:eastAsia="宋体" w:cs="宋体"/>
      <w:kern w:val="2"/>
      <w:sz w:val="21"/>
      <w:szCs w:val="21"/>
      <w:lang w:val="en-US" w:eastAsia="zh-CN" w:bidi="ar-SA"/>
    </w:rPr>
  </w:style>
  <w:style w:type="character" w:customStyle="1" w:styleId="27">
    <w:name w:val="页眉 Char"/>
    <w:basedOn w:val="22"/>
    <w:link w:val="14"/>
    <w:qFormat/>
    <w:uiPriority w:val="0"/>
    <w:rPr>
      <w:sz w:val="18"/>
      <w:szCs w:val="18"/>
    </w:rPr>
  </w:style>
  <w:style w:type="character" w:customStyle="1" w:styleId="28">
    <w:name w:val="页脚 Char"/>
    <w:basedOn w:val="22"/>
    <w:link w:val="13"/>
    <w:qFormat/>
    <w:uiPriority w:val="99"/>
    <w:rPr>
      <w:sz w:val="18"/>
      <w:szCs w:val="18"/>
    </w:rPr>
  </w:style>
  <w:style w:type="character" w:customStyle="1" w:styleId="29">
    <w:name w:val="标题 1 Char"/>
    <w:basedOn w:val="22"/>
    <w:link w:val="2"/>
    <w:qFormat/>
    <w:uiPriority w:val="9"/>
    <w:rPr>
      <w:rFonts w:ascii="Times New Roman" w:hAnsi="Times New Roman" w:eastAsia="宋体" w:cs="Times New Roman"/>
      <w:b/>
      <w:bCs/>
      <w:kern w:val="44"/>
      <w:sz w:val="44"/>
      <w:szCs w:val="44"/>
    </w:rPr>
  </w:style>
  <w:style w:type="character" w:customStyle="1" w:styleId="30">
    <w:name w:val="标题 2 Char"/>
    <w:basedOn w:val="22"/>
    <w:link w:val="3"/>
    <w:qFormat/>
    <w:uiPriority w:val="9"/>
    <w:rPr>
      <w:rFonts w:asciiTheme="majorHAnsi" w:hAnsiTheme="majorHAnsi" w:eastAsiaTheme="majorEastAsia" w:cstheme="majorBidi"/>
      <w:b/>
      <w:bCs/>
      <w:sz w:val="32"/>
      <w:szCs w:val="32"/>
    </w:rPr>
  </w:style>
  <w:style w:type="character" w:customStyle="1" w:styleId="31">
    <w:name w:val="标题 3 Char"/>
    <w:basedOn w:val="22"/>
    <w:link w:val="4"/>
    <w:semiHidden/>
    <w:qFormat/>
    <w:uiPriority w:val="9"/>
    <w:rPr>
      <w:rFonts w:ascii="Times New Roman" w:hAnsi="Times New Roman" w:eastAsia="宋体" w:cs="Times New Roman"/>
      <w:b/>
      <w:bCs/>
      <w:sz w:val="32"/>
      <w:szCs w:val="32"/>
    </w:rPr>
  </w:style>
  <w:style w:type="character" w:customStyle="1" w:styleId="32">
    <w:name w:val="正文文本缩进 Char"/>
    <w:basedOn w:val="22"/>
    <w:link w:val="10"/>
    <w:qFormat/>
    <w:uiPriority w:val="0"/>
    <w:rPr>
      <w:rFonts w:ascii="Times New Roman" w:hAnsi="Times New Roman" w:eastAsia="宋体" w:cs="Times New Roman"/>
      <w:sz w:val="44"/>
      <w:szCs w:val="20"/>
    </w:rPr>
  </w:style>
  <w:style w:type="character" w:customStyle="1" w:styleId="33">
    <w:name w:val="批注框文本 Char"/>
    <w:basedOn w:val="22"/>
    <w:link w:val="12"/>
    <w:semiHidden/>
    <w:qFormat/>
    <w:uiPriority w:val="99"/>
    <w:rPr>
      <w:rFonts w:ascii="Times New Roman" w:hAnsi="Times New Roman" w:eastAsia="宋体" w:cs="Times New Roman"/>
      <w:sz w:val="18"/>
      <w:szCs w:val="18"/>
    </w:rPr>
  </w:style>
  <w:style w:type="character" w:customStyle="1" w:styleId="34">
    <w:name w:val="正文文本_"/>
    <w:link w:val="35"/>
    <w:qFormat/>
    <w:uiPriority w:val="0"/>
    <w:rPr>
      <w:rFonts w:ascii="MingLiU" w:hAnsi="MingLiU" w:eastAsia="MingLiU" w:cs="MingLiU"/>
      <w:spacing w:val="20"/>
      <w:sz w:val="31"/>
      <w:szCs w:val="31"/>
      <w:shd w:val="clear" w:color="auto" w:fill="FFFFFF"/>
    </w:rPr>
  </w:style>
  <w:style w:type="paragraph" w:customStyle="1" w:styleId="35">
    <w:name w:val="正文文本2"/>
    <w:basedOn w:val="1"/>
    <w:link w:val="34"/>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6">
    <w:name w:val="List Paragraph"/>
    <w:basedOn w:val="1"/>
    <w:link w:val="37"/>
    <w:qFormat/>
    <w:uiPriority w:val="34"/>
    <w:pPr>
      <w:widowControl/>
      <w:ind w:left="720" w:firstLine="360"/>
      <w:contextualSpacing/>
      <w:jc w:val="left"/>
    </w:pPr>
    <w:rPr>
      <w:rFonts w:ascii="Calibri" w:hAnsi="Calibri"/>
      <w:kern w:val="0"/>
      <w:sz w:val="22"/>
      <w:szCs w:val="22"/>
      <w:lang w:eastAsia="en-US" w:bidi="en-US"/>
    </w:rPr>
  </w:style>
  <w:style w:type="character" w:customStyle="1" w:styleId="37">
    <w:name w:val="列出段落 Char"/>
    <w:link w:val="36"/>
    <w:qFormat/>
    <w:locked/>
    <w:uiPriority w:val="34"/>
    <w:rPr>
      <w:rFonts w:ascii="Calibri" w:hAnsi="Calibri" w:eastAsia="宋体" w:cs="Times New Roman"/>
      <w:kern w:val="0"/>
      <w:sz w:val="22"/>
      <w:lang w:eastAsia="en-US" w:bidi="en-US"/>
    </w:rPr>
  </w:style>
  <w:style w:type="paragraph" w:customStyle="1" w:styleId="38">
    <w:name w:val="图例"/>
    <w:basedOn w:val="1"/>
    <w:qFormat/>
    <w:uiPriority w:val="0"/>
    <w:pPr>
      <w:spacing w:before="120" w:after="120" w:line="360" w:lineRule="auto"/>
      <w:jc w:val="center"/>
    </w:pPr>
    <w:rPr>
      <w:rFonts w:eastAsia="仿宋_GB2312"/>
      <w:b/>
      <w:sz w:val="24"/>
    </w:rPr>
  </w:style>
  <w:style w:type="character" w:customStyle="1" w:styleId="39">
    <w:name w:val="日期 Char"/>
    <w:basedOn w:val="22"/>
    <w:link w:val="11"/>
    <w:qFormat/>
    <w:uiPriority w:val="0"/>
    <w:rPr>
      <w:rFonts w:ascii="Times New Roman" w:hAnsi="Times New Roman" w:eastAsia="宋体" w:cs="Times New Roman"/>
      <w:sz w:val="28"/>
      <w:szCs w:val="20"/>
    </w:rPr>
  </w:style>
  <w:style w:type="character" w:customStyle="1" w:styleId="40">
    <w:name w:val="文档结构图 Char"/>
    <w:basedOn w:val="22"/>
    <w:link w:val="7"/>
    <w:semiHidden/>
    <w:qFormat/>
    <w:uiPriority w:val="99"/>
    <w:rPr>
      <w:rFonts w:ascii="宋体" w:hAnsi="Times New Roman" w:eastAsia="宋体" w:cs="Times New Roman"/>
      <w:sz w:val="18"/>
      <w:szCs w:val="18"/>
    </w:rPr>
  </w:style>
  <w:style w:type="paragraph" w:customStyle="1" w:styleId="41">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2">
    <w:name w:val="列出段落1"/>
    <w:basedOn w:val="1"/>
    <w:qFormat/>
    <w:uiPriority w:val="0"/>
    <w:pPr>
      <w:ind w:firstLine="420" w:firstLineChars="200"/>
    </w:pPr>
    <w:rPr>
      <w:kern w:val="0"/>
      <w:sz w:val="24"/>
      <w:szCs w:val="24"/>
    </w:rPr>
  </w:style>
  <w:style w:type="character" w:customStyle="1" w:styleId="43">
    <w:name w:val="font51"/>
    <w:basedOn w:val="22"/>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4">
    <w:name w:val="font61"/>
    <w:basedOn w:val="22"/>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5">
    <w:name w:val="font41"/>
    <w:basedOn w:val="22"/>
    <w:qFormat/>
    <w:uiPriority w:val="0"/>
    <w:rPr>
      <w:rFonts w:hint="eastAsia" w:ascii="方正小标宋简体" w:hAnsi="方正小标宋简体" w:eastAsia="方正小标宋简体" w:cs="方正小标宋简体"/>
      <w:color w:val="000000"/>
      <w:sz w:val="52"/>
      <w:szCs w:val="52"/>
      <w:u w:val="none"/>
    </w:rPr>
  </w:style>
  <w:style w:type="paragraph" w:customStyle="1" w:styleId="46">
    <w:name w:val="列出段落111"/>
    <w:basedOn w:val="1"/>
    <w:qFormat/>
    <w:uiPriority w:val="0"/>
    <w:pPr>
      <w:widowControl/>
      <w:ind w:left="720" w:firstLine="360"/>
      <w:jc w:val="left"/>
    </w:pPr>
    <w:rPr>
      <w:rFonts w:ascii="Calibri" w:hAnsi="Calibri"/>
      <w:sz w:val="22"/>
      <w:lang w:eastAsia="en-US"/>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副标题（正））"/>
    <w:basedOn w:val="1"/>
    <w:next w:val="1"/>
    <w:qFormat/>
    <w:uiPriority w:val="0"/>
    <w:pPr>
      <w:spacing w:line="360" w:lineRule="auto"/>
      <w:ind w:firstLine="0" w:firstLineChars="0"/>
      <w:jc w:val="center"/>
    </w:pPr>
    <w:rPr>
      <w:b/>
      <w:sz w:val="32"/>
    </w:rPr>
  </w:style>
  <w:style w:type="paragraph" w:customStyle="1" w:styleId="49">
    <w:name w:val="表头（表下）"/>
    <w:basedOn w:val="1"/>
    <w:next w:val="1"/>
    <w:qFormat/>
    <w:uiPriority w:val="0"/>
    <w:pPr>
      <w:spacing w:line="300" w:lineRule="exact"/>
      <w:ind w:firstLine="0" w:firstLineChars="0"/>
      <w:jc w:val="center"/>
    </w:pPr>
    <w:rPr>
      <w:b/>
    </w:rPr>
  </w:style>
  <w:style w:type="paragraph" w:customStyle="1" w:styleId="50">
    <w:name w:val="无缩进15"/>
    <w:basedOn w:val="1"/>
    <w:next w:val="1"/>
    <w:qFormat/>
    <w:uiPriority w:val="0"/>
    <w:pPr>
      <w:spacing w:line="300" w:lineRule="exact"/>
      <w:ind w:firstLine="0" w:firstLineChars="0"/>
    </w:pPr>
  </w:style>
  <w:style w:type="paragraph" w:customStyle="1" w:styleId="51">
    <w:name w:val="副标题【正】"/>
    <w:basedOn w:val="1"/>
    <w:next w:val="1"/>
    <w:qFormat/>
    <w:uiPriority w:val="0"/>
    <w:pPr>
      <w:spacing w:line="360" w:lineRule="auto"/>
      <w:ind w:firstLine="0" w:firstLineChars="0"/>
      <w:jc w:val="center"/>
    </w:pPr>
    <w:rPr>
      <w:b/>
      <w:sz w:val="32"/>
    </w:rPr>
  </w:style>
  <w:style w:type="paragraph" w:customStyle="1" w:styleId="52">
    <w:name w:val="正文文字缩进"/>
    <w:basedOn w:val="1"/>
    <w:qFormat/>
    <w:uiPriority w:val="0"/>
    <w:pPr>
      <w:widowControl/>
      <w:spacing w:before="0" w:beforeAutospacing="0" w:after="0" w:afterAutospacing="0" w:line="351" w:lineRule="atLeast"/>
      <w:ind w:left="0" w:right="0" w:firstLine="555"/>
      <w:jc w:val="left"/>
      <w:textAlignment w:val="baseline"/>
    </w:pPr>
    <w:rPr>
      <w:rFonts w:hint="default" w:ascii="Times New Roman" w:hAnsi="Times New Roman" w:eastAsia="宋体" w:cs="Times New Roman"/>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13</Pages>
  <Words>3894</Words>
  <Characters>3956</Characters>
  <Lines>1</Lines>
  <Paragraphs>1</Paragraphs>
  <TotalTime>37</TotalTime>
  <ScaleCrop>false</ScaleCrop>
  <LinksUpToDate>false</LinksUpToDate>
  <CharactersWithSpaces>4530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2019-01-04T11:28:00Z</dcterms:created>
  <dc:creator>微软用户</dc:creator>
  <cp:lastModifiedBy>cq</cp:lastModifiedBy>
  <cp:lastPrinted>2023-05-12T15:37:00Z</cp:lastPrinted>
  <dcterms:modified xsi:type="dcterms:W3CDTF">2024-10-17T01:49:27Z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AE11AD46D4DD41EA8458FCDF396E1449_13</vt:lpwstr>
  </property>
</Properties>
</file>