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A52CD">
      <w:pPr>
        <w:pStyle w:val="4"/>
        <w:spacing w:before="0" w:after="0" w:line="460" w:lineRule="exact"/>
        <w:ind w:left="6" w:hanging="6"/>
        <w:jc w:val="left"/>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lang w:val="en-US" w:eastAsia="zh-CN"/>
        </w:rPr>
        <w:t>附件2</w:t>
      </w:r>
    </w:p>
    <w:p w14:paraId="6E4B296C">
      <w:pPr>
        <w:pStyle w:val="4"/>
        <w:spacing w:before="0" w:after="0" w:line="460" w:lineRule="exact"/>
        <w:ind w:left="6" w:hanging="6"/>
        <w:jc w:val="center"/>
        <w:rPr>
          <w:rFonts w:ascii="宋体" w:hAnsi="宋体" w:eastAsia="宋体" w:cs="宋体"/>
          <w:b/>
          <w:sz w:val="44"/>
          <w:szCs w:val="44"/>
          <w:highlight w:val="none"/>
        </w:rPr>
      </w:pPr>
      <w:r>
        <w:rPr>
          <w:rFonts w:ascii="宋体" w:hAnsi="宋体" w:eastAsia="宋体" w:cs="宋体"/>
          <w:b/>
          <w:sz w:val="44"/>
          <w:szCs w:val="44"/>
          <w:highlight w:val="none"/>
        </w:rPr>
        <w:t>技术参数确认表</w:t>
      </w:r>
    </w:p>
    <w:p w14:paraId="434E04FB">
      <w:pPr>
        <w:widowControl/>
        <w:spacing w:line="460" w:lineRule="exact"/>
        <w:ind w:firstLine="480" w:firstLineChars="200"/>
        <w:jc w:val="left"/>
        <w:rPr>
          <w:rFonts w:hAnsi="宋体"/>
          <w:sz w:val="24"/>
          <w:highlight w:val="none"/>
        </w:rPr>
      </w:pPr>
    </w:p>
    <w:p w14:paraId="0027EFAA">
      <w:pPr>
        <w:pStyle w:val="21"/>
        <w:spacing w:line="460" w:lineRule="exact"/>
        <w:rPr>
          <w:rFonts w:hAnsi="宋体"/>
          <w:color w:val="auto"/>
          <w:highlight w:val="yellow"/>
        </w:rPr>
      </w:pPr>
    </w:p>
    <w:p w14:paraId="003D3599">
      <w:pPr>
        <w:spacing w:line="460" w:lineRule="exact"/>
        <w:outlineLvl w:val="1"/>
        <w:rPr>
          <w:rStyle w:val="22"/>
          <w:rFonts w:ascii="宋体" w:hAnsi="宋体" w:cs="宋体"/>
          <w:b/>
          <w:bCs/>
          <w:sz w:val="24"/>
          <w:highlight w:val="none"/>
        </w:rPr>
      </w:pPr>
      <w:bookmarkStart w:id="0" w:name="_Toc29909"/>
      <w:r>
        <w:rPr>
          <w:rStyle w:val="22"/>
          <w:rFonts w:hint="eastAsia" w:ascii="宋体" w:hAnsi="宋体" w:cs="宋体"/>
          <w:b/>
          <w:bCs/>
          <w:sz w:val="24"/>
          <w:highlight w:val="none"/>
        </w:rPr>
        <w:t>一、设备使用需求</w:t>
      </w:r>
    </w:p>
    <w:p w14:paraId="5BB67E79">
      <w:pPr>
        <w:snapToGrid w:val="0"/>
        <w:spacing w:line="460" w:lineRule="exact"/>
        <w:ind w:firstLine="420" w:firstLineChars="175"/>
        <w:rPr>
          <w:rFonts w:ascii="宋体" w:hAnsi="宋体" w:cs="宋体"/>
          <w:sz w:val="24"/>
          <w:highlight w:val="none"/>
        </w:rPr>
      </w:pPr>
      <w:r>
        <w:rPr>
          <w:rFonts w:hint="eastAsia" w:ascii="宋体" w:hAnsi="宋体" w:cs="宋体"/>
          <w:sz w:val="24"/>
          <w:highlight w:val="none"/>
        </w:rPr>
        <w:t>1、项目名称：</w:t>
      </w:r>
      <w:r>
        <w:rPr>
          <w:rFonts w:hint="eastAsia" w:ascii="宋体" w:hAnsi="宋体" w:cs="宋体"/>
          <w:sz w:val="24"/>
          <w:highlight w:val="none"/>
          <w:lang w:val="en-US" w:eastAsia="zh-CN"/>
        </w:rPr>
        <w:t>实验动物中心层流净化改造项目</w:t>
      </w:r>
      <w:r>
        <w:rPr>
          <w:rFonts w:hint="eastAsia" w:ascii="宋体" w:hAnsi="宋体" w:cs="宋体"/>
          <w:sz w:val="24"/>
          <w:highlight w:val="none"/>
        </w:rPr>
        <w:t>。</w:t>
      </w:r>
    </w:p>
    <w:p w14:paraId="12C11092">
      <w:pPr>
        <w:snapToGrid w:val="0"/>
        <w:spacing w:line="460" w:lineRule="exact"/>
        <w:ind w:firstLine="420" w:firstLineChars="175"/>
        <w:rPr>
          <w:rFonts w:hint="eastAsia" w:ascii="宋体" w:hAnsi="宋体" w:cs="宋体"/>
          <w:color w:val="auto"/>
          <w:sz w:val="24"/>
          <w:highlight w:val="none"/>
          <w:lang w:eastAsia="zh-CN"/>
        </w:rPr>
      </w:pPr>
      <w:r>
        <w:rPr>
          <w:rFonts w:hint="eastAsia" w:ascii="宋体" w:hAnsi="宋体" w:cs="宋体"/>
          <w:sz w:val="24"/>
          <w:highlight w:val="none"/>
        </w:rPr>
        <w:t>2、项目概况：</w:t>
      </w:r>
      <w:r>
        <w:rPr>
          <w:rFonts w:hint="eastAsia" w:ascii="宋体" w:hAnsi="宋体" w:cs="宋体"/>
          <w:sz w:val="24"/>
          <w:highlight w:val="none"/>
          <w:lang w:val="en-US" w:eastAsia="zh-CN"/>
        </w:rPr>
        <w:t>实验动物中心层流净化改造项目位于实验动物中心屏障区域与大动物活动场，改造</w:t>
      </w:r>
      <w:r>
        <w:rPr>
          <w:rFonts w:hint="eastAsia" w:ascii="宋体" w:hAnsi="宋体" w:cs="宋体"/>
          <w:sz w:val="24"/>
          <w:highlight w:val="none"/>
        </w:rPr>
        <w:t>面积约</w:t>
      </w:r>
      <w:r>
        <w:rPr>
          <w:rFonts w:hint="eastAsia" w:ascii="宋体" w:hAnsi="宋体" w:cs="宋体"/>
          <w:sz w:val="24"/>
          <w:highlight w:val="none"/>
          <w:lang w:val="en-US" w:eastAsia="zh-CN"/>
        </w:rPr>
        <w:t>200</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eastAsia="宋体" w:cs="宋体"/>
          <w:color w:val="auto"/>
          <w:kern w:val="0"/>
          <w:sz w:val="24"/>
          <w:szCs w:val="24"/>
          <w:highlight w:val="none"/>
          <w:shd w:val="clear" w:color="auto" w:fill="auto"/>
          <w:lang w:val="en-US" w:eastAsia="zh-CN"/>
        </w:rPr>
        <w:t>工程完成后温度、湿度、洁净度和压差</w:t>
      </w:r>
      <w:r>
        <w:rPr>
          <w:rFonts w:hint="eastAsia" w:ascii="宋体" w:hAnsi="宋体" w:cs="宋体"/>
          <w:color w:val="auto"/>
          <w:kern w:val="0"/>
          <w:sz w:val="24"/>
          <w:szCs w:val="24"/>
          <w:highlight w:val="none"/>
          <w:shd w:val="clear" w:color="auto" w:fill="auto"/>
          <w:lang w:val="en-US" w:eastAsia="zh-CN"/>
        </w:rPr>
        <w:t>等</w:t>
      </w:r>
      <w:r>
        <w:rPr>
          <w:rFonts w:hint="eastAsia" w:ascii="宋体" w:hAnsi="宋体" w:eastAsia="宋体" w:cs="宋体"/>
          <w:color w:val="auto"/>
          <w:kern w:val="0"/>
          <w:sz w:val="24"/>
          <w:szCs w:val="24"/>
          <w:highlight w:val="none"/>
          <w:shd w:val="clear" w:color="auto" w:fill="auto"/>
          <w:lang w:val="en-US" w:eastAsia="zh-CN"/>
        </w:rPr>
        <w:t>必须达到</w:t>
      </w:r>
      <w:r>
        <w:rPr>
          <w:rFonts w:ascii="宋体" w:hAnsi="宋体"/>
          <w:color w:val="auto"/>
          <w:sz w:val="24"/>
          <w:szCs w:val="24"/>
          <w:highlight w:val="none"/>
        </w:rPr>
        <w:t>GB14925—2023</w:t>
      </w:r>
      <w:r>
        <w:rPr>
          <w:rFonts w:hint="eastAsia" w:ascii="宋体" w:hAnsi="宋体"/>
          <w:color w:val="auto"/>
          <w:sz w:val="24"/>
          <w:szCs w:val="24"/>
          <w:highlight w:val="none"/>
        </w:rPr>
        <w:t>《实验动物环境及设施</w:t>
      </w:r>
      <w:r>
        <w:rPr>
          <w:rFonts w:hint="eastAsia" w:ascii="宋体" w:hAnsi="宋体"/>
          <w:color w:val="auto"/>
          <w:sz w:val="24"/>
          <w:szCs w:val="24"/>
          <w:highlight w:val="none"/>
          <w:lang w:val="zh-TW" w:eastAsia="zh-TW"/>
        </w:rPr>
        <w:t>国家标准</w:t>
      </w:r>
      <w:r>
        <w:rPr>
          <w:rFonts w:hint="eastAsia" w:ascii="宋体" w:hAnsi="宋体"/>
          <w:color w:val="auto"/>
          <w:sz w:val="24"/>
          <w:szCs w:val="24"/>
          <w:highlight w:val="none"/>
        </w:rPr>
        <w:t>》</w:t>
      </w:r>
      <w:r>
        <w:rPr>
          <w:rFonts w:hint="eastAsia" w:ascii="宋体" w:hAnsi="宋体" w:eastAsia="宋体" w:cs="宋体"/>
          <w:color w:val="auto"/>
          <w:kern w:val="0"/>
          <w:sz w:val="24"/>
          <w:szCs w:val="24"/>
          <w:highlight w:val="none"/>
          <w:shd w:val="clear" w:color="auto" w:fill="auto"/>
          <w:lang w:val="en-US" w:eastAsia="zh-CN"/>
        </w:rPr>
        <w:t>、</w:t>
      </w:r>
      <w:r>
        <w:rPr>
          <w:rFonts w:ascii="宋体" w:hAnsi="宋体"/>
          <w:color w:val="auto"/>
          <w:sz w:val="24"/>
          <w:szCs w:val="24"/>
          <w:highlight w:val="none"/>
        </w:rPr>
        <w:t>GB50447—2008</w:t>
      </w:r>
      <w:r>
        <w:rPr>
          <w:rFonts w:hint="eastAsia" w:ascii="宋体" w:hAnsi="宋体"/>
          <w:color w:val="auto"/>
          <w:sz w:val="24"/>
          <w:szCs w:val="24"/>
          <w:highlight w:val="none"/>
        </w:rPr>
        <w:t>《实验动物设施建筑技术规范》</w:t>
      </w:r>
      <w:r>
        <w:rPr>
          <w:rFonts w:hint="eastAsia" w:ascii="宋体" w:hAnsi="宋体" w:eastAsia="宋体" w:cs="宋体"/>
          <w:color w:val="auto"/>
          <w:kern w:val="0"/>
          <w:sz w:val="24"/>
          <w:szCs w:val="24"/>
          <w:highlight w:val="none"/>
          <w:shd w:val="clear" w:color="auto" w:fill="auto"/>
          <w:lang w:val="en-US" w:eastAsia="zh-CN"/>
        </w:rPr>
        <w:t>的标准要求。</w:t>
      </w:r>
    </w:p>
    <w:p w14:paraId="4DA2DAA4">
      <w:pPr>
        <w:snapToGrid w:val="0"/>
        <w:spacing w:line="460" w:lineRule="exact"/>
        <w:ind w:firstLine="420" w:firstLineChars="175"/>
        <w:rPr>
          <w:rFonts w:ascii="宋体" w:hAnsi="宋体" w:cs="宋体"/>
          <w:sz w:val="24"/>
          <w:highlight w:val="none"/>
        </w:rPr>
      </w:pPr>
      <w:r>
        <w:rPr>
          <w:rFonts w:hint="eastAsia" w:ascii="宋体" w:hAnsi="宋体" w:cs="宋体"/>
          <w:sz w:val="24"/>
          <w:highlight w:val="none"/>
        </w:rPr>
        <w:t>3、总体技术要求</w:t>
      </w:r>
      <w:bookmarkEnd w:id="0"/>
    </w:p>
    <w:p w14:paraId="0C1FB96C">
      <w:pPr>
        <w:snapToGrid w:val="0"/>
        <w:spacing w:line="460" w:lineRule="exact"/>
        <w:ind w:firstLine="420" w:firstLineChars="175"/>
        <w:rPr>
          <w:rFonts w:ascii="宋体" w:hAnsi="宋体" w:cs="宋体"/>
          <w:sz w:val="24"/>
          <w:highlight w:val="none"/>
        </w:rPr>
      </w:pPr>
      <w:r>
        <w:rPr>
          <w:rFonts w:hint="eastAsia" w:ascii="宋体" w:hAnsi="宋体" w:cs="宋体"/>
          <w:sz w:val="24"/>
          <w:highlight w:val="none"/>
        </w:rPr>
        <w:t>（1）设计的总体原则要求：洁污分明，配套设施完善，功能与设施先进完备。</w:t>
      </w:r>
    </w:p>
    <w:p w14:paraId="605C057A">
      <w:pPr>
        <w:snapToGrid w:val="0"/>
        <w:spacing w:line="460" w:lineRule="exact"/>
        <w:ind w:firstLine="420" w:firstLineChars="175"/>
        <w:rPr>
          <w:rFonts w:ascii="宋体" w:hAnsi="宋体" w:cs="宋体"/>
          <w:sz w:val="24"/>
          <w:highlight w:val="none"/>
        </w:rPr>
      </w:pPr>
      <w:r>
        <w:rPr>
          <w:rFonts w:hint="eastAsia" w:ascii="宋体" w:hAnsi="宋体" w:cs="宋体"/>
          <w:sz w:val="24"/>
          <w:highlight w:val="none"/>
        </w:rPr>
        <w:t>（2）项目范围内的设计、施工工艺、设备及材料的选择都应具有先进性，满足</w:t>
      </w:r>
      <w:r>
        <w:rPr>
          <w:rFonts w:hint="eastAsia" w:ascii="宋体" w:hAnsi="宋体" w:cs="宋体"/>
          <w:sz w:val="24"/>
          <w:highlight w:val="none"/>
          <w:lang w:val="en-US" w:eastAsia="zh-CN"/>
        </w:rPr>
        <w:t>最新规范及使用方</w:t>
      </w:r>
      <w:r>
        <w:rPr>
          <w:rFonts w:hint="eastAsia" w:ascii="宋体" w:hAnsi="宋体" w:cs="宋体"/>
          <w:sz w:val="24"/>
          <w:highlight w:val="none"/>
        </w:rPr>
        <w:t>的使用要求。设备及工艺的安排应达到低噪音、高洁净、新风量充足、保证环保的要求，具有先进性、高可靠性、实用性、经济性与合理性、有舒适宁静的室内环境。全部技术指标，包括设备、材料、包装、运输、安装、调试、维修等各项目技术参数，必须符合本招标文件及国家规范的相关要求。包括但不限于下列规范：</w:t>
      </w:r>
    </w:p>
    <w:p w14:paraId="7905BEC4">
      <w:pPr>
        <w:tabs>
          <w:tab w:val="left" w:pos="709"/>
        </w:tabs>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专业类设计依据和技术标准</w:t>
      </w:r>
    </w:p>
    <w:tbl>
      <w:tblPr>
        <w:tblStyle w:val="18"/>
        <w:tblW w:w="5000" w:type="pct"/>
        <w:jc w:val="center"/>
        <w:tblLayout w:type="fixed"/>
        <w:tblCellMar>
          <w:top w:w="0" w:type="dxa"/>
          <w:left w:w="0" w:type="dxa"/>
          <w:bottom w:w="0" w:type="dxa"/>
          <w:right w:w="0" w:type="dxa"/>
        </w:tblCellMar>
      </w:tblPr>
      <w:tblGrid>
        <w:gridCol w:w="453"/>
        <w:gridCol w:w="3094"/>
        <w:gridCol w:w="6307"/>
      </w:tblGrid>
      <w:tr w14:paraId="6C992FA8">
        <w:tblPrEx>
          <w:tblCellMar>
            <w:top w:w="0" w:type="dxa"/>
            <w:left w:w="0" w:type="dxa"/>
            <w:bottom w:w="0" w:type="dxa"/>
            <w:right w:w="0" w:type="dxa"/>
          </w:tblCellMar>
        </w:tblPrEx>
        <w:trPr>
          <w:trHeight w:val="465" w:hRule="atLeast"/>
          <w:jc w:val="center"/>
        </w:trPr>
        <w:tc>
          <w:tcPr>
            <w:tcW w:w="229"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08B0DCDD">
            <w:pPr>
              <w:widowControl/>
              <w:snapToGrid w:val="0"/>
              <w:spacing w:line="360" w:lineRule="auto"/>
              <w:jc w:val="center"/>
              <w:rPr>
                <w:rFonts w:ascii="宋体" w:hAnsi="宋体"/>
                <w:sz w:val="24"/>
                <w:szCs w:val="24"/>
              </w:rPr>
            </w:pPr>
            <w:r>
              <w:rPr>
                <w:rFonts w:ascii="宋体" w:hAnsi="宋体"/>
                <w:sz w:val="24"/>
                <w:szCs w:val="24"/>
              </w:rPr>
              <w:t>1</w:t>
            </w:r>
          </w:p>
        </w:tc>
        <w:tc>
          <w:tcPr>
            <w:tcW w:w="1569"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24CB9958">
            <w:pPr>
              <w:widowControl/>
              <w:snapToGrid w:val="0"/>
              <w:spacing w:line="360" w:lineRule="auto"/>
              <w:rPr>
                <w:rFonts w:ascii="宋体" w:hAnsi="宋体"/>
                <w:sz w:val="24"/>
                <w:szCs w:val="24"/>
              </w:rPr>
            </w:pPr>
            <w:r>
              <w:rPr>
                <w:rFonts w:ascii="宋体" w:hAnsi="宋体"/>
                <w:sz w:val="24"/>
                <w:szCs w:val="24"/>
              </w:rPr>
              <w:t>GB14925—2023</w:t>
            </w:r>
          </w:p>
        </w:tc>
        <w:tc>
          <w:tcPr>
            <w:tcW w:w="3200"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39231DC2">
            <w:pPr>
              <w:widowControl/>
              <w:snapToGrid w:val="0"/>
              <w:spacing w:line="360" w:lineRule="auto"/>
              <w:jc w:val="left"/>
              <w:rPr>
                <w:rFonts w:hint="eastAsia" w:ascii="宋体" w:hAnsi="宋体"/>
                <w:sz w:val="24"/>
                <w:szCs w:val="24"/>
              </w:rPr>
            </w:pPr>
            <w:r>
              <w:rPr>
                <w:rFonts w:hint="eastAsia" w:ascii="宋体" w:hAnsi="宋体"/>
                <w:sz w:val="24"/>
                <w:szCs w:val="24"/>
              </w:rPr>
              <w:t>《实验动物环境及设施</w:t>
            </w:r>
            <w:r>
              <w:rPr>
                <w:rFonts w:hint="eastAsia" w:ascii="宋体" w:hAnsi="宋体"/>
                <w:sz w:val="24"/>
                <w:szCs w:val="24"/>
                <w:lang w:val="zh-TW" w:eastAsia="zh-TW"/>
              </w:rPr>
              <w:t>国家标准</w:t>
            </w:r>
            <w:r>
              <w:rPr>
                <w:rFonts w:hint="eastAsia" w:ascii="宋体" w:hAnsi="宋体"/>
                <w:sz w:val="24"/>
                <w:szCs w:val="24"/>
              </w:rPr>
              <w:t>》</w:t>
            </w:r>
          </w:p>
        </w:tc>
      </w:tr>
      <w:tr w14:paraId="55EE0A8C">
        <w:tblPrEx>
          <w:tblCellMar>
            <w:top w:w="0" w:type="dxa"/>
            <w:left w:w="0" w:type="dxa"/>
            <w:bottom w:w="0" w:type="dxa"/>
            <w:right w:w="0" w:type="dxa"/>
          </w:tblCellMar>
        </w:tblPrEx>
        <w:trPr>
          <w:trHeight w:val="443" w:hRule="atLeast"/>
          <w:jc w:val="center"/>
        </w:trPr>
        <w:tc>
          <w:tcPr>
            <w:tcW w:w="229"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55ECE52B">
            <w:pPr>
              <w:widowControl/>
              <w:snapToGrid w:val="0"/>
              <w:spacing w:line="360" w:lineRule="auto"/>
              <w:jc w:val="center"/>
              <w:rPr>
                <w:rFonts w:ascii="宋体" w:hAnsi="宋体"/>
                <w:sz w:val="24"/>
                <w:szCs w:val="24"/>
              </w:rPr>
            </w:pPr>
            <w:r>
              <w:rPr>
                <w:rFonts w:ascii="宋体" w:hAnsi="宋体"/>
                <w:sz w:val="24"/>
                <w:szCs w:val="24"/>
              </w:rPr>
              <w:t>2</w:t>
            </w:r>
          </w:p>
        </w:tc>
        <w:tc>
          <w:tcPr>
            <w:tcW w:w="1569" w:type="pct"/>
            <w:tcBorders>
              <w:top w:val="nil"/>
              <w:left w:val="nil"/>
              <w:bottom w:val="single" w:color="auto" w:sz="2" w:space="0"/>
              <w:right w:val="single" w:color="auto" w:sz="2" w:space="0"/>
            </w:tcBorders>
            <w:tcMar>
              <w:top w:w="0" w:type="dxa"/>
              <w:left w:w="108" w:type="dxa"/>
              <w:bottom w:w="0" w:type="dxa"/>
              <w:right w:w="108" w:type="dxa"/>
            </w:tcMar>
            <w:vAlign w:val="center"/>
          </w:tcPr>
          <w:p w14:paraId="0DC731EE">
            <w:pPr>
              <w:widowControl/>
              <w:snapToGrid w:val="0"/>
              <w:spacing w:line="360" w:lineRule="auto"/>
              <w:rPr>
                <w:rFonts w:ascii="宋体" w:hAnsi="宋体"/>
                <w:sz w:val="24"/>
                <w:szCs w:val="24"/>
              </w:rPr>
            </w:pPr>
            <w:r>
              <w:rPr>
                <w:rFonts w:ascii="宋体" w:hAnsi="宋体"/>
                <w:sz w:val="24"/>
                <w:szCs w:val="24"/>
              </w:rPr>
              <w:t>GB50447—2008</w:t>
            </w:r>
          </w:p>
        </w:tc>
        <w:tc>
          <w:tcPr>
            <w:tcW w:w="3200" w:type="pct"/>
            <w:tcBorders>
              <w:top w:val="nil"/>
              <w:left w:val="nil"/>
              <w:bottom w:val="single" w:color="auto" w:sz="2" w:space="0"/>
              <w:right w:val="single" w:color="auto" w:sz="2" w:space="0"/>
            </w:tcBorders>
            <w:tcMar>
              <w:top w:w="0" w:type="dxa"/>
              <w:left w:w="108" w:type="dxa"/>
              <w:bottom w:w="0" w:type="dxa"/>
              <w:right w:w="108" w:type="dxa"/>
            </w:tcMar>
            <w:vAlign w:val="center"/>
          </w:tcPr>
          <w:p w14:paraId="4220BC35">
            <w:pPr>
              <w:widowControl/>
              <w:snapToGrid w:val="0"/>
              <w:spacing w:line="360" w:lineRule="auto"/>
              <w:jc w:val="left"/>
              <w:rPr>
                <w:rFonts w:hint="eastAsia" w:ascii="宋体" w:hAnsi="宋体"/>
                <w:sz w:val="24"/>
                <w:szCs w:val="24"/>
              </w:rPr>
            </w:pPr>
            <w:r>
              <w:rPr>
                <w:rFonts w:hint="eastAsia" w:ascii="宋体" w:hAnsi="宋体"/>
                <w:sz w:val="24"/>
                <w:szCs w:val="24"/>
              </w:rPr>
              <w:t>《实验动物设施建筑技术规范》</w:t>
            </w:r>
          </w:p>
        </w:tc>
      </w:tr>
      <w:tr w14:paraId="7852D840">
        <w:tblPrEx>
          <w:tblCellMar>
            <w:top w:w="0" w:type="dxa"/>
            <w:left w:w="0" w:type="dxa"/>
            <w:bottom w:w="0" w:type="dxa"/>
            <w:right w:w="0" w:type="dxa"/>
          </w:tblCellMar>
        </w:tblPrEx>
        <w:trPr>
          <w:trHeight w:val="443" w:hRule="atLeast"/>
          <w:jc w:val="center"/>
        </w:trPr>
        <w:tc>
          <w:tcPr>
            <w:tcW w:w="229"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07C5B275">
            <w:pPr>
              <w:widowControl/>
              <w:snapToGrid w:val="0"/>
              <w:spacing w:line="360" w:lineRule="auto"/>
              <w:jc w:val="center"/>
              <w:rPr>
                <w:rFonts w:ascii="宋体" w:hAnsi="宋体"/>
                <w:sz w:val="24"/>
                <w:szCs w:val="24"/>
              </w:rPr>
            </w:pPr>
            <w:r>
              <w:rPr>
                <w:rFonts w:ascii="宋体" w:hAnsi="宋体"/>
                <w:sz w:val="24"/>
                <w:szCs w:val="24"/>
              </w:rPr>
              <w:t>3</w:t>
            </w:r>
          </w:p>
        </w:tc>
        <w:tc>
          <w:tcPr>
            <w:tcW w:w="1569" w:type="pct"/>
            <w:tcBorders>
              <w:top w:val="nil"/>
              <w:left w:val="nil"/>
              <w:bottom w:val="single" w:color="auto" w:sz="2" w:space="0"/>
              <w:right w:val="single" w:color="auto" w:sz="2" w:space="0"/>
            </w:tcBorders>
            <w:tcMar>
              <w:top w:w="0" w:type="dxa"/>
              <w:left w:w="108" w:type="dxa"/>
              <w:bottom w:w="0" w:type="dxa"/>
              <w:right w:w="108" w:type="dxa"/>
            </w:tcMar>
            <w:vAlign w:val="center"/>
          </w:tcPr>
          <w:p w14:paraId="7B474F7F">
            <w:pPr>
              <w:widowControl/>
              <w:snapToGrid w:val="0"/>
              <w:spacing w:line="360" w:lineRule="auto"/>
              <w:rPr>
                <w:rFonts w:ascii="宋体" w:hAnsi="宋体"/>
                <w:sz w:val="24"/>
                <w:szCs w:val="24"/>
              </w:rPr>
            </w:pPr>
            <w:r>
              <w:rPr>
                <w:rFonts w:ascii="宋体" w:hAnsi="宋体"/>
                <w:sz w:val="24"/>
                <w:szCs w:val="24"/>
              </w:rPr>
              <w:t>GB50346-2011</w:t>
            </w:r>
          </w:p>
        </w:tc>
        <w:tc>
          <w:tcPr>
            <w:tcW w:w="3200" w:type="pct"/>
            <w:tcBorders>
              <w:top w:val="nil"/>
              <w:left w:val="nil"/>
              <w:bottom w:val="single" w:color="auto" w:sz="2" w:space="0"/>
              <w:right w:val="single" w:color="auto" w:sz="2" w:space="0"/>
            </w:tcBorders>
            <w:tcMar>
              <w:top w:w="0" w:type="dxa"/>
              <w:left w:w="108" w:type="dxa"/>
              <w:bottom w:w="0" w:type="dxa"/>
              <w:right w:w="108" w:type="dxa"/>
            </w:tcMar>
            <w:vAlign w:val="center"/>
          </w:tcPr>
          <w:p w14:paraId="3787A3C9">
            <w:pPr>
              <w:widowControl/>
              <w:snapToGrid w:val="0"/>
              <w:spacing w:line="360" w:lineRule="auto"/>
              <w:jc w:val="left"/>
              <w:rPr>
                <w:rFonts w:hint="eastAsia" w:ascii="宋体" w:hAnsi="宋体"/>
                <w:color w:val="000000"/>
                <w:sz w:val="24"/>
                <w:szCs w:val="24"/>
              </w:rPr>
            </w:pPr>
            <w:r>
              <w:rPr>
                <w:rFonts w:hint="eastAsia" w:ascii="宋体" w:hAnsi="宋体"/>
                <w:color w:val="000000"/>
                <w:sz w:val="24"/>
                <w:szCs w:val="24"/>
              </w:rPr>
              <w:t>《生物安全实验室建筑技术规范》</w:t>
            </w:r>
          </w:p>
        </w:tc>
      </w:tr>
      <w:tr w14:paraId="7A84A2FF">
        <w:tblPrEx>
          <w:tblCellMar>
            <w:top w:w="0" w:type="dxa"/>
            <w:left w:w="0" w:type="dxa"/>
            <w:bottom w:w="0" w:type="dxa"/>
            <w:right w:w="0" w:type="dxa"/>
          </w:tblCellMar>
        </w:tblPrEx>
        <w:trPr>
          <w:trHeight w:val="462" w:hRule="atLeast"/>
          <w:jc w:val="center"/>
        </w:trPr>
        <w:tc>
          <w:tcPr>
            <w:tcW w:w="229"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3742101D">
            <w:pPr>
              <w:widowControl/>
              <w:snapToGrid w:val="0"/>
              <w:spacing w:line="360" w:lineRule="auto"/>
              <w:jc w:val="center"/>
              <w:rPr>
                <w:rFonts w:ascii="宋体" w:hAnsi="宋体"/>
                <w:sz w:val="24"/>
                <w:szCs w:val="24"/>
              </w:rPr>
            </w:pPr>
            <w:r>
              <w:rPr>
                <w:rFonts w:ascii="宋体" w:hAnsi="宋体"/>
                <w:sz w:val="24"/>
                <w:szCs w:val="24"/>
              </w:rPr>
              <w:t>4</w:t>
            </w:r>
          </w:p>
        </w:tc>
        <w:tc>
          <w:tcPr>
            <w:tcW w:w="1569" w:type="pct"/>
            <w:tcBorders>
              <w:top w:val="nil"/>
              <w:left w:val="nil"/>
              <w:bottom w:val="single" w:color="auto" w:sz="2" w:space="0"/>
              <w:right w:val="single" w:color="auto" w:sz="2" w:space="0"/>
            </w:tcBorders>
            <w:tcMar>
              <w:top w:w="0" w:type="dxa"/>
              <w:left w:w="108" w:type="dxa"/>
              <w:bottom w:w="0" w:type="dxa"/>
              <w:right w:w="108" w:type="dxa"/>
            </w:tcMar>
            <w:vAlign w:val="center"/>
          </w:tcPr>
          <w:p w14:paraId="133B0672">
            <w:pPr>
              <w:widowControl/>
              <w:snapToGrid w:val="0"/>
              <w:spacing w:line="360" w:lineRule="auto"/>
              <w:rPr>
                <w:rFonts w:ascii="宋体" w:hAnsi="宋体"/>
                <w:sz w:val="24"/>
                <w:szCs w:val="24"/>
              </w:rPr>
            </w:pPr>
            <w:r>
              <w:rPr>
                <w:rFonts w:ascii="宋体" w:hAnsi="宋体"/>
                <w:sz w:val="24"/>
                <w:szCs w:val="24"/>
              </w:rPr>
              <w:t>GB19489—2008</w:t>
            </w:r>
          </w:p>
        </w:tc>
        <w:tc>
          <w:tcPr>
            <w:tcW w:w="3200" w:type="pct"/>
            <w:tcBorders>
              <w:top w:val="nil"/>
              <w:left w:val="nil"/>
              <w:bottom w:val="single" w:color="auto" w:sz="2" w:space="0"/>
              <w:right w:val="single" w:color="auto" w:sz="2" w:space="0"/>
            </w:tcBorders>
            <w:tcMar>
              <w:top w:w="0" w:type="dxa"/>
              <w:left w:w="108" w:type="dxa"/>
              <w:bottom w:w="0" w:type="dxa"/>
              <w:right w:w="108" w:type="dxa"/>
            </w:tcMar>
            <w:vAlign w:val="center"/>
          </w:tcPr>
          <w:p w14:paraId="3441A467">
            <w:pPr>
              <w:widowControl/>
              <w:snapToGrid w:val="0"/>
              <w:spacing w:line="360" w:lineRule="auto"/>
              <w:jc w:val="left"/>
              <w:rPr>
                <w:rFonts w:hint="eastAsia" w:ascii="宋体" w:hAnsi="宋体"/>
                <w:color w:val="000000"/>
                <w:sz w:val="24"/>
                <w:szCs w:val="24"/>
              </w:rPr>
            </w:pPr>
            <w:r>
              <w:rPr>
                <w:rFonts w:hint="eastAsia" w:ascii="宋体" w:hAnsi="宋体"/>
                <w:color w:val="000000"/>
                <w:sz w:val="24"/>
                <w:szCs w:val="24"/>
              </w:rPr>
              <w:t>《实验室生物安全通用要求》</w:t>
            </w:r>
          </w:p>
        </w:tc>
      </w:tr>
      <w:tr w14:paraId="5AB75554">
        <w:tblPrEx>
          <w:tblCellMar>
            <w:top w:w="0" w:type="dxa"/>
            <w:left w:w="0" w:type="dxa"/>
            <w:bottom w:w="0" w:type="dxa"/>
            <w:right w:w="0" w:type="dxa"/>
          </w:tblCellMar>
        </w:tblPrEx>
        <w:trPr>
          <w:trHeight w:val="469" w:hRule="atLeast"/>
          <w:jc w:val="center"/>
        </w:trPr>
        <w:tc>
          <w:tcPr>
            <w:tcW w:w="229"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608411CC">
            <w:pPr>
              <w:widowControl/>
              <w:snapToGrid w:val="0"/>
              <w:spacing w:line="360" w:lineRule="auto"/>
              <w:jc w:val="center"/>
              <w:rPr>
                <w:rFonts w:ascii="宋体" w:hAnsi="宋体"/>
                <w:sz w:val="24"/>
                <w:szCs w:val="24"/>
              </w:rPr>
            </w:pPr>
            <w:r>
              <w:rPr>
                <w:rFonts w:ascii="宋体" w:hAnsi="宋体"/>
                <w:sz w:val="24"/>
                <w:szCs w:val="24"/>
              </w:rPr>
              <w:t>5</w:t>
            </w:r>
          </w:p>
        </w:tc>
        <w:tc>
          <w:tcPr>
            <w:tcW w:w="1569" w:type="pct"/>
            <w:tcBorders>
              <w:top w:val="nil"/>
              <w:left w:val="nil"/>
              <w:bottom w:val="single" w:color="auto" w:sz="2" w:space="0"/>
              <w:right w:val="single" w:color="auto" w:sz="2" w:space="0"/>
            </w:tcBorders>
            <w:tcMar>
              <w:top w:w="0" w:type="dxa"/>
              <w:left w:w="108" w:type="dxa"/>
              <w:bottom w:w="0" w:type="dxa"/>
              <w:right w:w="108" w:type="dxa"/>
            </w:tcMar>
            <w:vAlign w:val="center"/>
          </w:tcPr>
          <w:p w14:paraId="20A1BCBA">
            <w:pPr>
              <w:widowControl/>
              <w:snapToGrid w:val="0"/>
              <w:spacing w:line="360" w:lineRule="auto"/>
              <w:rPr>
                <w:rFonts w:ascii="宋体" w:hAnsi="宋体"/>
                <w:sz w:val="24"/>
                <w:szCs w:val="24"/>
              </w:rPr>
            </w:pPr>
            <w:r>
              <w:rPr>
                <w:rFonts w:hint="eastAsia" w:ascii="宋体" w:hAnsi="宋体"/>
                <w:sz w:val="24"/>
                <w:szCs w:val="24"/>
              </w:rPr>
              <w:t>国家科委</w:t>
            </w:r>
            <w:r>
              <w:rPr>
                <w:rFonts w:ascii="宋体" w:hAnsi="宋体"/>
                <w:sz w:val="24"/>
                <w:szCs w:val="24"/>
              </w:rPr>
              <w:t>1988</w:t>
            </w:r>
            <w:r>
              <w:rPr>
                <w:rFonts w:hint="eastAsia" w:ascii="宋体" w:hAnsi="宋体"/>
                <w:sz w:val="24"/>
                <w:szCs w:val="24"/>
              </w:rPr>
              <w:t>年第</w:t>
            </w:r>
            <w:r>
              <w:rPr>
                <w:rFonts w:ascii="宋体" w:hAnsi="宋体"/>
                <w:sz w:val="24"/>
                <w:szCs w:val="24"/>
              </w:rPr>
              <w:t>2</w:t>
            </w:r>
            <w:r>
              <w:rPr>
                <w:rFonts w:hint="eastAsia" w:ascii="宋体" w:hAnsi="宋体"/>
                <w:sz w:val="24"/>
                <w:szCs w:val="24"/>
              </w:rPr>
              <w:t>号令</w:t>
            </w:r>
          </w:p>
        </w:tc>
        <w:tc>
          <w:tcPr>
            <w:tcW w:w="3200" w:type="pct"/>
            <w:tcBorders>
              <w:top w:val="nil"/>
              <w:left w:val="nil"/>
              <w:bottom w:val="single" w:color="auto" w:sz="2" w:space="0"/>
              <w:right w:val="single" w:color="auto" w:sz="2" w:space="0"/>
            </w:tcBorders>
            <w:tcMar>
              <w:top w:w="0" w:type="dxa"/>
              <w:left w:w="108" w:type="dxa"/>
              <w:bottom w:w="0" w:type="dxa"/>
              <w:right w:w="108" w:type="dxa"/>
            </w:tcMar>
            <w:vAlign w:val="center"/>
          </w:tcPr>
          <w:p w14:paraId="71E7F89F">
            <w:pPr>
              <w:widowControl/>
              <w:snapToGrid w:val="0"/>
              <w:spacing w:line="360" w:lineRule="auto"/>
              <w:jc w:val="left"/>
              <w:rPr>
                <w:rFonts w:hint="eastAsia" w:ascii="宋体" w:hAnsi="宋体"/>
                <w:color w:val="000000"/>
                <w:sz w:val="24"/>
                <w:szCs w:val="24"/>
              </w:rPr>
            </w:pPr>
            <w:r>
              <w:rPr>
                <w:rFonts w:hint="eastAsia" w:ascii="宋体" w:hAnsi="宋体"/>
                <w:color w:val="000000"/>
                <w:sz w:val="24"/>
                <w:szCs w:val="24"/>
              </w:rPr>
              <w:t>国家科学技术委员会《实验动物管理条例》</w:t>
            </w:r>
          </w:p>
        </w:tc>
      </w:tr>
      <w:tr w14:paraId="4CF8CAFE">
        <w:tblPrEx>
          <w:tblCellMar>
            <w:top w:w="0" w:type="dxa"/>
            <w:left w:w="0" w:type="dxa"/>
            <w:bottom w:w="0" w:type="dxa"/>
            <w:right w:w="0" w:type="dxa"/>
          </w:tblCellMar>
        </w:tblPrEx>
        <w:trPr>
          <w:trHeight w:val="461" w:hRule="atLeast"/>
          <w:jc w:val="center"/>
        </w:trPr>
        <w:tc>
          <w:tcPr>
            <w:tcW w:w="229"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37D644DA">
            <w:pPr>
              <w:widowControl/>
              <w:snapToGrid w:val="0"/>
              <w:spacing w:line="360" w:lineRule="auto"/>
              <w:jc w:val="center"/>
              <w:rPr>
                <w:rFonts w:ascii="宋体" w:hAnsi="宋体"/>
                <w:sz w:val="24"/>
                <w:szCs w:val="24"/>
              </w:rPr>
            </w:pPr>
            <w:r>
              <w:rPr>
                <w:rFonts w:ascii="宋体" w:hAnsi="宋体"/>
                <w:sz w:val="24"/>
                <w:szCs w:val="24"/>
              </w:rPr>
              <w:t>6</w:t>
            </w:r>
          </w:p>
        </w:tc>
        <w:tc>
          <w:tcPr>
            <w:tcW w:w="1569" w:type="pct"/>
            <w:tcBorders>
              <w:top w:val="nil"/>
              <w:left w:val="nil"/>
              <w:bottom w:val="single" w:color="auto" w:sz="2" w:space="0"/>
              <w:right w:val="single" w:color="auto" w:sz="2" w:space="0"/>
            </w:tcBorders>
            <w:tcMar>
              <w:top w:w="0" w:type="dxa"/>
              <w:left w:w="108" w:type="dxa"/>
              <w:bottom w:w="0" w:type="dxa"/>
              <w:right w:w="108" w:type="dxa"/>
            </w:tcMar>
            <w:vAlign w:val="center"/>
          </w:tcPr>
          <w:p w14:paraId="3F413DD2">
            <w:pPr>
              <w:widowControl/>
              <w:snapToGrid w:val="0"/>
              <w:spacing w:line="360" w:lineRule="auto"/>
              <w:rPr>
                <w:rFonts w:ascii="宋体" w:hAnsi="宋体"/>
                <w:sz w:val="24"/>
                <w:szCs w:val="24"/>
              </w:rPr>
            </w:pPr>
            <w:r>
              <w:rPr>
                <w:rFonts w:hint="eastAsia" w:ascii="宋体" w:hAnsi="宋体"/>
                <w:sz w:val="24"/>
                <w:szCs w:val="24"/>
              </w:rPr>
              <w:t>国科发财字〔</w:t>
            </w:r>
            <w:r>
              <w:rPr>
                <w:rFonts w:ascii="宋体" w:hAnsi="宋体"/>
                <w:sz w:val="24"/>
                <w:szCs w:val="24"/>
              </w:rPr>
              <w:t>2001</w:t>
            </w:r>
            <w:r>
              <w:rPr>
                <w:rFonts w:hint="eastAsia" w:ascii="宋体" w:hAnsi="宋体"/>
                <w:sz w:val="24"/>
                <w:szCs w:val="24"/>
              </w:rPr>
              <w:t>〕</w:t>
            </w:r>
            <w:r>
              <w:rPr>
                <w:rFonts w:ascii="宋体" w:hAnsi="宋体"/>
                <w:sz w:val="24"/>
                <w:szCs w:val="24"/>
              </w:rPr>
              <w:t>545</w:t>
            </w:r>
            <w:r>
              <w:rPr>
                <w:rFonts w:hint="eastAsia" w:ascii="宋体" w:hAnsi="宋体"/>
                <w:sz w:val="24"/>
                <w:szCs w:val="24"/>
              </w:rPr>
              <w:t>号</w:t>
            </w:r>
          </w:p>
        </w:tc>
        <w:tc>
          <w:tcPr>
            <w:tcW w:w="3200" w:type="pct"/>
            <w:tcBorders>
              <w:top w:val="nil"/>
              <w:left w:val="nil"/>
              <w:bottom w:val="single" w:color="auto" w:sz="2" w:space="0"/>
              <w:right w:val="single" w:color="auto" w:sz="2" w:space="0"/>
            </w:tcBorders>
            <w:tcMar>
              <w:top w:w="0" w:type="dxa"/>
              <w:left w:w="108" w:type="dxa"/>
              <w:bottom w:w="0" w:type="dxa"/>
              <w:right w:w="108" w:type="dxa"/>
            </w:tcMar>
            <w:vAlign w:val="center"/>
          </w:tcPr>
          <w:p w14:paraId="747D00E7">
            <w:pPr>
              <w:widowControl/>
              <w:snapToGrid w:val="0"/>
              <w:spacing w:line="360" w:lineRule="auto"/>
              <w:jc w:val="left"/>
              <w:rPr>
                <w:rFonts w:hint="eastAsia" w:ascii="宋体" w:hAnsi="宋体"/>
                <w:color w:val="000000"/>
                <w:sz w:val="24"/>
                <w:szCs w:val="24"/>
              </w:rPr>
            </w:pPr>
            <w:r>
              <w:rPr>
                <w:rFonts w:hint="eastAsia" w:ascii="宋体" w:hAnsi="宋体"/>
                <w:color w:val="000000"/>
                <w:sz w:val="24"/>
                <w:szCs w:val="24"/>
              </w:rPr>
              <w:t>国家科技部等七部委《实验动物许可证管理办法（试行） 》</w:t>
            </w:r>
          </w:p>
        </w:tc>
      </w:tr>
    </w:tbl>
    <w:p w14:paraId="59EEF54A">
      <w:pPr>
        <w:tabs>
          <w:tab w:val="left" w:pos="709"/>
        </w:tabs>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通用类设计依据和技术标准</w:t>
      </w:r>
    </w:p>
    <w:tbl>
      <w:tblPr>
        <w:tblStyle w:val="18"/>
        <w:tblW w:w="5000" w:type="pct"/>
        <w:jc w:val="center"/>
        <w:tblLayout w:type="autofit"/>
        <w:tblCellMar>
          <w:top w:w="0" w:type="dxa"/>
          <w:left w:w="0" w:type="dxa"/>
          <w:bottom w:w="0" w:type="dxa"/>
          <w:right w:w="0" w:type="dxa"/>
        </w:tblCellMar>
      </w:tblPr>
      <w:tblGrid>
        <w:gridCol w:w="489"/>
        <w:gridCol w:w="3302"/>
        <w:gridCol w:w="6063"/>
      </w:tblGrid>
      <w:tr w14:paraId="0813E84B">
        <w:tblPrEx>
          <w:tblCellMar>
            <w:top w:w="0" w:type="dxa"/>
            <w:left w:w="0" w:type="dxa"/>
            <w:bottom w:w="0" w:type="dxa"/>
            <w:right w:w="0" w:type="dxa"/>
          </w:tblCellMar>
        </w:tblPrEx>
        <w:trPr>
          <w:trHeight w:val="465" w:hRule="atLeast"/>
          <w:jc w:val="center"/>
        </w:trPr>
        <w:tc>
          <w:tcPr>
            <w:tcW w:w="248"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0BD2799D">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6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768D1C6A">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GB50736-2012</w:t>
            </w:r>
          </w:p>
        </w:tc>
        <w:tc>
          <w:tcPr>
            <w:tcW w:w="30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5BFE0BA5">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《民用建筑采暖通风与空气调节设计规范》</w:t>
            </w:r>
          </w:p>
        </w:tc>
      </w:tr>
      <w:tr w14:paraId="4B8A9790">
        <w:tblPrEx>
          <w:tblCellMar>
            <w:top w:w="0" w:type="dxa"/>
            <w:left w:w="0" w:type="dxa"/>
            <w:bottom w:w="0" w:type="dxa"/>
            <w:right w:w="0" w:type="dxa"/>
          </w:tblCellMar>
        </w:tblPrEx>
        <w:trPr>
          <w:trHeight w:val="90" w:hRule="atLeast"/>
          <w:jc w:val="center"/>
        </w:trPr>
        <w:tc>
          <w:tcPr>
            <w:tcW w:w="248"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532E900A">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675" w:type="pct"/>
            <w:tcBorders>
              <w:top w:val="nil"/>
              <w:left w:val="nil"/>
              <w:bottom w:val="single" w:color="auto" w:sz="2" w:space="0"/>
              <w:right w:val="single" w:color="auto" w:sz="2" w:space="0"/>
            </w:tcBorders>
            <w:tcMar>
              <w:top w:w="0" w:type="dxa"/>
              <w:left w:w="108" w:type="dxa"/>
              <w:bottom w:w="0" w:type="dxa"/>
              <w:right w:w="108" w:type="dxa"/>
            </w:tcMar>
            <w:vAlign w:val="center"/>
          </w:tcPr>
          <w:p w14:paraId="4487CC05">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shd w:val="clear" w:color="auto" w:fill="F6F6F6"/>
              </w:rPr>
              <w:t>GB 50243-2016</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color w:val="FF0000"/>
                <w:sz w:val="24"/>
                <w:szCs w:val="24"/>
              </w:rPr>
              <w:t xml:space="preserve"> </w:t>
            </w:r>
          </w:p>
        </w:tc>
        <w:tc>
          <w:tcPr>
            <w:tcW w:w="3075" w:type="pct"/>
            <w:tcBorders>
              <w:top w:val="nil"/>
              <w:left w:val="nil"/>
              <w:bottom w:val="single" w:color="auto" w:sz="2" w:space="0"/>
              <w:right w:val="single" w:color="auto" w:sz="2" w:space="0"/>
            </w:tcBorders>
            <w:tcMar>
              <w:top w:w="0" w:type="dxa"/>
              <w:left w:w="108" w:type="dxa"/>
              <w:bottom w:w="0" w:type="dxa"/>
              <w:right w:w="108" w:type="dxa"/>
            </w:tcMar>
            <w:vAlign w:val="center"/>
          </w:tcPr>
          <w:p w14:paraId="1D0D9B4A">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《通风与空调工程施工质量验收规范》</w:t>
            </w:r>
          </w:p>
        </w:tc>
      </w:tr>
      <w:tr w14:paraId="5864AF3D">
        <w:tblPrEx>
          <w:tblCellMar>
            <w:top w:w="0" w:type="dxa"/>
            <w:left w:w="0" w:type="dxa"/>
            <w:bottom w:w="0" w:type="dxa"/>
            <w:right w:w="0" w:type="dxa"/>
          </w:tblCellMar>
        </w:tblPrEx>
        <w:trPr>
          <w:trHeight w:val="462" w:hRule="atLeast"/>
          <w:jc w:val="center"/>
        </w:trPr>
        <w:tc>
          <w:tcPr>
            <w:tcW w:w="248"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030EFC42">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675" w:type="pct"/>
            <w:tcBorders>
              <w:top w:val="nil"/>
              <w:left w:val="nil"/>
              <w:bottom w:val="single" w:color="auto" w:sz="2" w:space="0"/>
              <w:right w:val="single" w:color="auto" w:sz="2" w:space="0"/>
            </w:tcBorders>
            <w:tcMar>
              <w:top w:w="0" w:type="dxa"/>
              <w:left w:w="108" w:type="dxa"/>
              <w:bottom w:w="0" w:type="dxa"/>
              <w:right w:w="108" w:type="dxa"/>
            </w:tcMar>
            <w:vAlign w:val="center"/>
          </w:tcPr>
          <w:p w14:paraId="2B1C2C96">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GB/T 14295-2019</w:t>
            </w:r>
          </w:p>
        </w:tc>
        <w:tc>
          <w:tcPr>
            <w:tcW w:w="3075" w:type="pct"/>
            <w:tcBorders>
              <w:top w:val="nil"/>
              <w:left w:val="nil"/>
              <w:bottom w:val="single" w:color="auto" w:sz="2" w:space="0"/>
              <w:right w:val="single" w:color="auto" w:sz="2" w:space="0"/>
            </w:tcBorders>
            <w:tcMar>
              <w:top w:w="0" w:type="dxa"/>
              <w:left w:w="108" w:type="dxa"/>
              <w:bottom w:w="0" w:type="dxa"/>
              <w:right w:w="108" w:type="dxa"/>
            </w:tcMar>
            <w:vAlign w:val="center"/>
          </w:tcPr>
          <w:p w14:paraId="7CF69D90">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《空气过滤器》</w:t>
            </w:r>
          </w:p>
        </w:tc>
      </w:tr>
      <w:tr w14:paraId="299568C1">
        <w:tblPrEx>
          <w:tblCellMar>
            <w:top w:w="0" w:type="dxa"/>
            <w:left w:w="0" w:type="dxa"/>
            <w:bottom w:w="0" w:type="dxa"/>
            <w:right w:w="0" w:type="dxa"/>
          </w:tblCellMar>
        </w:tblPrEx>
        <w:trPr>
          <w:trHeight w:val="462" w:hRule="atLeast"/>
          <w:jc w:val="center"/>
        </w:trPr>
        <w:tc>
          <w:tcPr>
            <w:tcW w:w="248"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587A9BAF">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675" w:type="pct"/>
            <w:tcBorders>
              <w:top w:val="nil"/>
              <w:left w:val="nil"/>
              <w:bottom w:val="single" w:color="auto" w:sz="2" w:space="0"/>
              <w:right w:val="single" w:color="auto" w:sz="2" w:space="0"/>
            </w:tcBorders>
            <w:tcMar>
              <w:top w:w="0" w:type="dxa"/>
              <w:left w:w="108" w:type="dxa"/>
              <w:bottom w:w="0" w:type="dxa"/>
              <w:right w:w="108" w:type="dxa"/>
            </w:tcMar>
            <w:vAlign w:val="center"/>
          </w:tcPr>
          <w:p w14:paraId="1D798F35">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GB/T 13554-2020</w:t>
            </w:r>
          </w:p>
        </w:tc>
        <w:tc>
          <w:tcPr>
            <w:tcW w:w="3075" w:type="pct"/>
            <w:tcBorders>
              <w:top w:val="nil"/>
              <w:left w:val="nil"/>
              <w:bottom w:val="single" w:color="auto" w:sz="2" w:space="0"/>
              <w:right w:val="single" w:color="auto" w:sz="2" w:space="0"/>
            </w:tcBorders>
            <w:tcMar>
              <w:top w:w="0" w:type="dxa"/>
              <w:left w:w="108" w:type="dxa"/>
              <w:bottom w:w="0" w:type="dxa"/>
              <w:right w:w="108" w:type="dxa"/>
            </w:tcMar>
            <w:vAlign w:val="center"/>
          </w:tcPr>
          <w:p w14:paraId="7435F45D">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《高效空气过滤器》  </w:t>
            </w:r>
          </w:p>
        </w:tc>
      </w:tr>
      <w:tr w14:paraId="0A289D15">
        <w:tblPrEx>
          <w:tblCellMar>
            <w:top w:w="0" w:type="dxa"/>
            <w:left w:w="0" w:type="dxa"/>
            <w:bottom w:w="0" w:type="dxa"/>
            <w:right w:w="0" w:type="dxa"/>
          </w:tblCellMar>
        </w:tblPrEx>
        <w:trPr>
          <w:trHeight w:val="462" w:hRule="atLeast"/>
          <w:jc w:val="center"/>
        </w:trPr>
        <w:tc>
          <w:tcPr>
            <w:tcW w:w="248"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4D367FEE">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675" w:type="pct"/>
            <w:tcBorders>
              <w:top w:val="nil"/>
              <w:left w:val="nil"/>
              <w:bottom w:val="single" w:color="auto" w:sz="2" w:space="0"/>
              <w:right w:val="single" w:color="auto" w:sz="2" w:space="0"/>
            </w:tcBorders>
            <w:tcMar>
              <w:top w:w="0" w:type="dxa"/>
              <w:left w:w="108" w:type="dxa"/>
              <w:bottom w:w="0" w:type="dxa"/>
              <w:right w:w="108" w:type="dxa"/>
            </w:tcMar>
            <w:vAlign w:val="center"/>
          </w:tcPr>
          <w:p w14:paraId="2B8B4E22">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GB50015-2019</w:t>
            </w:r>
          </w:p>
        </w:tc>
        <w:tc>
          <w:tcPr>
            <w:tcW w:w="3075" w:type="pct"/>
            <w:tcBorders>
              <w:top w:val="nil"/>
              <w:left w:val="nil"/>
              <w:bottom w:val="single" w:color="auto" w:sz="2" w:space="0"/>
              <w:right w:val="single" w:color="auto" w:sz="2" w:space="0"/>
            </w:tcBorders>
            <w:tcMar>
              <w:top w:w="0" w:type="dxa"/>
              <w:left w:w="108" w:type="dxa"/>
              <w:bottom w:w="0" w:type="dxa"/>
              <w:right w:w="108" w:type="dxa"/>
            </w:tcMar>
            <w:vAlign w:val="center"/>
          </w:tcPr>
          <w:p w14:paraId="4004C265">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《建筑给排水设计规范》</w:t>
            </w:r>
          </w:p>
        </w:tc>
      </w:tr>
      <w:tr w14:paraId="0E90A441">
        <w:tblPrEx>
          <w:tblCellMar>
            <w:top w:w="0" w:type="dxa"/>
            <w:left w:w="0" w:type="dxa"/>
            <w:bottom w:w="0" w:type="dxa"/>
            <w:right w:w="0" w:type="dxa"/>
          </w:tblCellMar>
        </w:tblPrEx>
        <w:trPr>
          <w:trHeight w:val="462" w:hRule="atLeast"/>
          <w:jc w:val="center"/>
        </w:trPr>
        <w:tc>
          <w:tcPr>
            <w:tcW w:w="248"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4CBA9E2E">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675" w:type="pct"/>
            <w:tcBorders>
              <w:top w:val="nil"/>
              <w:left w:val="nil"/>
              <w:bottom w:val="single" w:color="auto" w:sz="2" w:space="0"/>
              <w:right w:val="single" w:color="auto" w:sz="2" w:space="0"/>
            </w:tcBorders>
            <w:tcMar>
              <w:top w:w="0" w:type="dxa"/>
              <w:left w:w="108" w:type="dxa"/>
              <w:bottom w:w="0" w:type="dxa"/>
              <w:right w:w="108" w:type="dxa"/>
            </w:tcMar>
            <w:vAlign w:val="center"/>
          </w:tcPr>
          <w:p w14:paraId="1045361A">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GB50242-2002</w:t>
            </w:r>
          </w:p>
        </w:tc>
        <w:tc>
          <w:tcPr>
            <w:tcW w:w="3075" w:type="pct"/>
            <w:tcBorders>
              <w:top w:val="nil"/>
              <w:left w:val="nil"/>
              <w:bottom w:val="single" w:color="auto" w:sz="2" w:space="0"/>
              <w:right w:val="single" w:color="auto" w:sz="2" w:space="0"/>
            </w:tcBorders>
            <w:tcMar>
              <w:top w:w="0" w:type="dxa"/>
              <w:left w:w="108" w:type="dxa"/>
              <w:bottom w:w="0" w:type="dxa"/>
              <w:right w:w="108" w:type="dxa"/>
            </w:tcMar>
            <w:vAlign w:val="center"/>
          </w:tcPr>
          <w:p w14:paraId="0991FC50">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《建筑给水排水及采暖工程施工质量验收规范》</w:t>
            </w:r>
          </w:p>
        </w:tc>
      </w:tr>
      <w:tr w14:paraId="321E949F">
        <w:tblPrEx>
          <w:tblCellMar>
            <w:top w:w="0" w:type="dxa"/>
            <w:left w:w="0" w:type="dxa"/>
            <w:bottom w:w="0" w:type="dxa"/>
            <w:right w:w="0" w:type="dxa"/>
          </w:tblCellMar>
        </w:tblPrEx>
        <w:trPr>
          <w:trHeight w:val="462" w:hRule="atLeast"/>
          <w:jc w:val="center"/>
        </w:trPr>
        <w:tc>
          <w:tcPr>
            <w:tcW w:w="248"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1D1AA148">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1675" w:type="pct"/>
            <w:tcBorders>
              <w:top w:val="nil"/>
              <w:left w:val="nil"/>
              <w:bottom w:val="single" w:color="auto" w:sz="2" w:space="0"/>
              <w:right w:val="single" w:color="auto" w:sz="2" w:space="0"/>
            </w:tcBorders>
            <w:tcMar>
              <w:top w:w="0" w:type="dxa"/>
              <w:left w:w="108" w:type="dxa"/>
              <w:bottom w:w="0" w:type="dxa"/>
              <w:right w:w="108" w:type="dxa"/>
            </w:tcMar>
            <w:vAlign w:val="center"/>
          </w:tcPr>
          <w:p w14:paraId="71C8EAE2">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GB50555-2010</w:t>
            </w:r>
          </w:p>
        </w:tc>
        <w:tc>
          <w:tcPr>
            <w:tcW w:w="3075" w:type="pct"/>
            <w:tcBorders>
              <w:top w:val="nil"/>
              <w:left w:val="nil"/>
              <w:bottom w:val="single" w:color="auto" w:sz="2" w:space="0"/>
              <w:right w:val="single" w:color="auto" w:sz="2" w:space="0"/>
            </w:tcBorders>
            <w:tcMar>
              <w:top w:w="0" w:type="dxa"/>
              <w:left w:w="108" w:type="dxa"/>
              <w:bottom w:w="0" w:type="dxa"/>
              <w:right w:w="108" w:type="dxa"/>
            </w:tcMar>
            <w:vAlign w:val="center"/>
          </w:tcPr>
          <w:p w14:paraId="01A01E18">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《民用建筑节水设计标准》</w:t>
            </w:r>
          </w:p>
        </w:tc>
      </w:tr>
      <w:tr w14:paraId="31CD6F1E">
        <w:tblPrEx>
          <w:tblCellMar>
            <w:top w:w="0" w:type="dxa"/>
            <w:left w:w="0" w:type="dxa"/>
            <w:bottom w:w="0" w:type="dxa"/>
            <w:right w:w="0" w:type="dxa"/>
          </w:tblCellMar>
        </w:tblPrEx>
        <w:trPr>
          <w:trHeight w:val="469" w:hRule="atLeast"/>
          <w:jc w:val="center"/>
        </w:trPr>
        <w:tc>
          <w:tcPr>
            <w:tcW w:w="248"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23986905">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1675" w:type="pct"/>
            <w:tcBorders>
              <w:top w:val="nil"/>
              <w:left w:val="nil"/>
              <w:bottom w:val="single" w:color="auto" w:sz="2" w:space="0"/>
              <w:right w:val="single" w:color="auto" w:sz="2" w:space="0"/>
            </w:tcBorders>
            <w:tcMar>
              <w:top w:w="0" w:type="dxa"/>
              <w:left w:w="108" w:type="dxa"/>
              <w:bottom w:w="0" w:type="dxa"/>
              <w:right w:w="108" w:type="dxa"/>
            </w:tcMar>
            <w:vAlign w:val="center"/>
          </w:tcPr>
          <w:p w14:paraId="6851038F">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333333"/>
                <w:sz w:val="24"/>
                <w:szCs w:val="24"/>
                <w:shd w:val="clear" w:color="auto" w:fill="FFFFFF"/>
              </w:rPr>
              <w:t>GB50016—2014（2018版）</w:t>
            </w:r>
          </w:p>
        </w:tc>
        <w:tc>
          <w:tcPr>
            <w:tcW w:w="3075" w:type="pct"/>
            <w:tcBorders>
              <w:top w:val="nil"/>
              <w:left w:val="nil"/>
              <w:bottom w:val="single" w:color="auto" w:sz="2" w:space="0"/>
              <w:right w:val="single" w:color="auto" w:sz="2" w:space="0"/>
            </w:tcBorders>
            <w:tcMar>
              <w:top w:w="0" w:type="dxa"/>
              <w:left w:w="108" w:type="dxa"/>
              <w:bottom w:w="0" w:type="dxa"/>
              <w:right w:w="108" w:type="dxa"/>
            </w:tcMar>
            <w:vAlign w:val="center"/>
          </w:tcPr>
          <w:p w14:paraId="2DABB8D6">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《建筑设计防火规范》</w:t>
            </w:r>
          </w:p>
        </w:tc>
      </w:tr>
      <w:tr w14:paraId="56EE8BF2">
        <w:tblPrEx>
          <w:tblCellMar>
            <w:top w:w="0" w:type="dxa"/>
            <w:left w:w="0" w:type="dxa"/>
            <w:bottom w:w="0" w:type="dxa"/>
            <w:right w:w="0" w:type="dxa"/>
          </w:tblCellMar>
        </w:tblPrEx>
        <w:trPr>
          <w:trHeight w:val="463" w:hRule="atLeast"/>
          <w:jc w:val="center"/>
        </w:trPr>
        <w:tc>
          <w:tcPr>
            <w:tcW w:w="248"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3D9F49AE">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1675" w:type="pct"/>
            <w:tcBorders>
              <w:top w:val="nil"/>
              <w:left w:val="nil"/>
              <w:bottom w:val="single" w:color="auto" w:sz="2" w:space="0"/>
              <w:right w:val="single" w:color="auto" w:sz="2" w:space="0"/>
            </w:tcBorders>
            <w:tcMar>
              <w:top w:w="0" w:type="dxa"/>
              <w:left w:w="108" w:type="dxa"/>
              <w:bottom w:w="0" w:type="dxa"/>
              <w:right w:w="108" w:type="dxa"/>
            </w:tcMar>
            <w:vAlign w:val="center"/>
          </w:tcPr>
          <w:p w14:paraId="615240FD">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 50222-2017</w:t>
            </w:r>
          </w:p>
        </w:tc>
        <w:tc>
          <w:tcPr>
            <w:tcW w:w="3075" w:type="pct"/>
            <w:tcBorders>
              <w:top w:val="nil"/>
              <w:left w:val="nil"/>
              <w:bottom w:val="single" w:color="auto" w:sz="2" w:space="0"/>
              <w:right w:val="single" w:color="auto" w:sz="2" w:space="0"/>
            </w:tcBorders>
            <w:tcMar>
              <w:top w:w="0" w:type="dxa"/>
              <w:left w:w="108" w:type="dxa"/>
              <w:bottom w:w="0" w:type="dxa"/>
              <w:right w:w="108" w:type="dxa"/>
            </w:tcMar>
            <w:vAlign w:val="center"/>
          </w:tcPr>
          <w:p w14:paraId="7D72F88B">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《建筑内部装修设计防火规范》</w:t>
            </w:r>
          </w:p>
        </w:tc>
      </w:tr>
      <w:tr w14:paraId="73427588">
        <w:tblPrEx>
          <w:tblCellMar>
            <w:top w:w="0" w:type="dxa"/>
            <w:left w:w="0" w:type="dxa"/>
            <w:bottom w:w="0" w:type="dxa"/>
            <w:right w:w="0" w:type="dxa"/>
          </w:tblCellMar>
        </w:tblPrEx>
        <w:trPr>
          <w:trHeight w:val="463" w:hRule="atLeast"/>
          <w:jc w:val="center"/>
        </w:trPr>
        <w:tc>
          <w:tcPr>
            <w:tcW w:w="248"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68140E00">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1675" w:type="pct"/>
            <w:tcBorders>
              <w:top w:val="nil"/>
              <w:left w:val="nil"/>
              <w:bottom w:val="single" w:color="auto" w:sz="2" w:space="0"/>
              <w:right w:val="single" w:color="auto" w:sz="2" w:space="0"/>
            </w:tcBorders>
            <w:tcMar>
              <w:top w:w="0" w:type="dxa"/>
              <w:left w:w="108" w:type="dxa"/>
              <w:bottom w:w="0" w:type="dxa"/>
              <w:right w:w="108" w:type="dxa"/>
            </w:tcMar>
            <w:vAlign w:val="center"/>
          </w:tcPr>
          <w:p w14:paraId="4366D82F">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GB50210-2018</w:t>
            </w:r>
          </w:p>
        </w:tc>
        <w:tc>
          <w:tcPr>
            <w:tcW w:w="3075" w:type="pct"/>
            <w:tcBorders>
              <w:top w:val="nil"/>
              <w:left w:val="nil"/>
              <w:bottom w:val="single" w:color="auto" w:sz="2" w:space="0"/>
              <w:right w:val="single" w:color="auto" w:sz="2" w:space="0"/>
            </w:tcBorders>
            <w:tcMar>
              <w:top w:w="0" w:type="dxa"/>
              <w:left w:w="108" w:type="dxa"/>
              <w:bottom w:w="0" w:type="dxa"/>
              <w:right w:w="108" w:type="dxa"/>
            </w:tcMar>
            <w:vAlign w:val="center"/>
          </w:tcPr>
          <w:p w14:paraId="5A14E277">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《建筑装饰工程质量验收规范》</w:t>
            </w:r>
          </w:p>
        </w:tc>
      </w:tr>
      <w:tr w14:paraId="75E2F42D">
        <w:tblPrEx>
          <w:tblCellMar>
            <w:top w:w="0" w:type="dxa"/>
            <w:left w:w="0" w:type="dxa"/>
            <w:bottom w:w="0" w:type="dxa"/>
            <w:right w:w="0" w:type="dxa"/>
          </w:tblCellMar>
        </w:tblPrEx>
        <w:trPr>
          <w:trHeight w:val="469" w:hRule="atLeast"/>
          <w:jc w:val="center"/>
        </w:trPr>
        <w:tc>
          <w:tcPr>
            <w:tcW w:w="248"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75416343">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1675" w:type="pct"/>
            <w:tcBorders>
              <w:top w:val="nil"/>
              <w:left w:val="nil"/>
              <w:bottom w:val="single" w:color="auto" w:sz="2" w:space="0"/>
              <w:right w:val="single" w:color="auto" w:sz="2" w:space="0"/>
            </w:tcBorders>
            <w:tcMar>
              <w:top w:w="0" w:type="dxa"/>
              <w:left w:w="108" w:type="dxa"/>
              <w:bottom w:w="0" w:type="dxa"/>
              <w:right w:w="108" w:type="dxa"/>
            </w:tcMar>
            <w:vAlign w:val="center"/>
          </w:tcPr>
          <w:p w14:paraId="2A32DE05">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GB50054—2011</w:t>
            </w:r>
          </w:p>
        </w:tc>
        <w:tc>
          <w:tcPr>
            <w:tcW w:w="3075" w:type="pct"/>
            <w:tcBorders>
              <w:top w:val="nil"/>
              <w:left w:val="nil"/>
              <w:bottom w:val="single" w:color="auto" w:sz="2" w:space="0"/>
              <w:right w:val="single" w:color="auto" w:sz="2" w:space="0"/>
            </w:tcBorders>
            <w:tcMar>
              <w:top w:w="0" w:type="dxa"/>
              <w:left w:w="108" w:type="dxa"/>
              <w:bottom w:w="0" w:type="dxa"/>
              <w:right w:w="108" w:type="dxa"/>
            </w:tcMar>
            <w:vAlign w:val="center"/>
          </w:tcPr>
          <w:p w14:paraId="76629121">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《低压配电设计规范》</w:t>
            </w:r>
          </w:p>
        </w:tc>
      </w:tr>
      <w:tr w14:paraId="6686A0CD">
        <w:tblPrEx>
          <w:tblCellMar>
            <w:top w:w="0" w:type="dxa"/>
            <w:left w:w="0" w:type="dxa"/>
            <w:bottom w:w="0" w:type="dxa"/>
            <w:right w:w="0" w:type="dxa"/>
          </w:tblCellMar>
        </w:tblPrEx>
        <w:trPr>
          <w:trHeight w:val="461" w:hRule="atLeast"/>
          <w:jc w:val="center"/>
        </w:trPr>
        <w:tc>
          <w:tcPr>
            <w:tcW w:w="248"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7EA09585">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1675" w:type="pct"/>
            <w:tcBorders>
              <w:top w:val="nil"/>
              <w:left w:val="nil"/>
              <w:bottom w:val="single" w:color="auto" w:sz="2" w:space="0"/>
              <w:right w:val="single" w:color="auto" w:sz="2" w:space="0"/>
            </w:tcBorders>
            <w:tcMar>
              <w:top w:w="0" w:type="dxa"/>
              <w:left w:w="108" w:type="dxa"/>
              <w:bottom w:w="0" w:type="dxa"/>
              <w:right w:w="108" w:type="dxa"/>
            </w:tcMar>
            <w:vAlign w:val="center"/>
          </w:tcPr>
          <w:p w14:paraId="5C71EDCB">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GB50055—2011</w:t>
            </w:r>
          </w:p>
        </w:tc>
        <w:tc>
          <w:tcPr>
            <w:tcW w:w="3075" w:type="pct"/>
            <w:tcBorders>
              <w:top w:val="nil"/>
              <w:left w:val="nil"/>
              <w:bottom w:val="single" w:color="auto" w:sz="2" w:space="0"/>
              <w:right w:val="single" w:color="auto" w:sz="2" w:space="0"/>
            </w:tcBorders>
            <w:tcMar>
              <w:top w:w="0" w:type="dxa"/>
              <w:left w:w="108" w:type="dxa"/>
              <w:bottom w:w="0" w:type="dxa"/>
              <w:right w:w="108" w:type="dxa"/>
            </w:tcMar>
            <w:vAlign w:val="center"/>
          </w:tcPr>
          <w:p w14:paraId="04D720D0">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《通用用电设备配电设计规范》</w:t>
            </w:r>
          </w:p>
        </w:tc>
      </w:tr>
      <w:tr w14:paraId="628FB642">
        <w:tblPrEx>
          <w:tblCellMar>
            <w:top w:w="0" w:type="dxa"/>
            <w:left w:w="0" w:type="dxa"/>
            <w:bottom w:w="0" w:type="dxa"/>
            <w:right w:w="0" w:type="dxa"/>
          </w:tblCellMar>
        </w:tblPrEx>
        <w:trPr>
          <w:trHeight w:val="439" w:hRule="atLeast"/>
          <w:jc w:val="center"/>
        </w:trPr>
        <w:tc>
          <w:tcPr>
            <w:tcW w:w="248"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1BCC5FFD">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1675" w:type="pct"/>
            <w:tcBorders>
              <w:top w:val="nil"/>
              <w:left w:val="nil"/>
              <w:bottom w:val="single" w:color="auto" w:sz="2" w:space="0"/>
              <w:right w:val="single" w:color="auto" w:sz="2" w:space="0"/>
            </w:tcBorders>
            <w:tcMar>
              <w:top w:w="0" w:type="dxa"/>
              <w:left w:w="108" w:type="dxa"/>
              <w:bottom w:w="0" w:type="dxa"/>
              <w:right w:w="108" w:type="dxa"/>
            </w:tcMar>
            <w:vAlign w:val="center"/>
          </w:tcPr>
          <w:p w14:paraId="0D72A454">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shd w:val="clear" w:color="auto" w:fill="FFFFFF"/>
              </w:rPr>
              <w:t>GB51348-2019</w:t>
            </w:r>
          </w:p>
        </w:tc>
        <w:tc>
          <w:tcPr>
            <w:tcW w:w="3075" w:type="pct"/>
            <w:tcBorders>
              <w:top w:val="nil"/>
              <w:left w:val="nil"/>
              <w:bottom w:val="single" w:color="auto" w:sz="2" w:space="0"/>
              <w:right w:val="single" w:color="auto" w:sz="2" w:space="0"/>
            </w:tcBorders>
            <w:tcMar>
              <w:top w:w="0" w:type="dxa"/>
              <w:left w:w="108" w:type="dxa"/>
              <w:bottom w:w="0" w:type="dxa"/>
              <w:right w:w="108" w:type="dxa"/>
            </w:tcMar>
            <w:vAlign w:val="center"/>
          </w:tcPr>
          <w:p w14:paraId="64606D4D">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《民用建筑电气设计规范》</w:t>
            </w:r>
          </w:p>
        </w:tc>
      </w:tr>
      <w:tr w14:paraId="51F000DB">
        <w:tblPrEx>
          <w:tblCellMar>
            <w:top w:w="0" w:type="dxa"/>
            <w:left w:w="0" w:type="dxa"/>
            <w:bottom w:w="0" w:type="dxa"/>
            <w:right w:w="0" w:type="dxa"/>
          </w:tblCellMar>
        </w:tblPrEx>
        <w:trPr>
          <w:trHeight w:val="439" w:hRule="atLeast"/>
          <w:jc w:val="center"/>
        </w:trPr>
        <w:tc>
          <w:tcPr>
            <w:tcW w:w="248"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1162A3DE">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w:t>
            </w:r>
          </w:p>
        </w:tc>
        <w:tc>
          <w:tcPr>
            <w:tcW w:w="1675" w:type="pct"/>
            <w:tcBorders>
              <w:top w:val="nil"/>
              <w:left w:val="nil"/>
              <w:bottom w:val="single" w:color="auto" w:sz="2" w:space="0"/>
              <w:right w:val="single" w:color="auto" w:sz="2" w:space="0"/>
            </w:tcBorders>
            <w:tcMar>
              <w:top w:w="0" w:type="dxa"/>
              <w:left w:w="108" w:type="dxa"/>
              <w:bottom w:w="0" w:type="dxa"/>
              <w:right w:w="108" w:type="dxa"/>
            </w:tcMar>
            <w:vAlign w:val="center"/>
          </w:tcPr>
          <w:p w14:paraId="28232D95">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GB50325-2020</w:t>
            </w:r>
          </w:p>
        </w:tc>
        <w:tc>
          <w:tcPr>
            <w:tcW w:w="3075" w:type="pct"/>
            <w:tcBorders>
              <w:top w:val="nil"/>
              <w:left w:val="nil"/>
              <w:bottom w:val="single" w:color="auto" w:sz="2" w:space="0"/>
              <w:right w:val="single" w:color="auto" w:sz="2" w:space="0"/>
            </w:tcBorders>
            <w:tcMar>
              <w:top w:w="0" w:type="dxa"/>
              <w:left w:w="108" w:type="dxa"/>
              <w:bottom w:w="0" w:type="dxa"/>
              <w:right w:w="108" w:type="dxa"/>
            </w:tcMar>
            <w:vAlign w:val="center"/>
          </w:tcPr>
          <w:p w14:paraId="209F4018">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《民用建筑工程室内环境污染控制规范》</w:t>
            </w:r>
          </w:p>
        </w:tc>
      </w:tr>
      <w:tr w14:paraId="488129CA">
        <w:tblPrEx>
          <w:tblCellMar>
            <w:top w:w="0" w:type="dxa"/>
            <w:left w:w="0" w:type="dxa"/>
            <w:bottom w:w="0" w:type="dxa"/>
            <w:right w:w="0" w:type="dxa"/>
          </w:tblCellMar>
        </w:tblPrEx>
        <w:trPr>
          <w:trHeight w:val="439" w:hRule="atLeast"/>
          <w:jc w:val="center"/>
        </w:trPr>
        <w:tc>
          <w:tcPr>
            <w:tcW w:w="248"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497B4544">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w:t>
            </w:r>
          </w:p>
        </w:tc>
        <w:tc>
          <w:tcPr>
            <w:tcW w:w="1675" w:type="pct"/>
            <w:tcBorders>
              <w:top w:val="nil"/>
              <w:left w:val="nil"/>
              <w:bottom w:val="single" w:color="auto" w:sz="2" w:space="0"/>
              <w:right w:val="single" w:color="auto" w:sz="2" w:space="0"/>
            </w:tcBorders>
            <w:tcMar>
              <w:top w:w="0" w:type="dxa"/>
              <w:left w:w="108" w:type="dxa"/>
              <w:bottom w:w="0" w:type="dxa"/>
              <w:right w:w="108" w:type="dxa"/>
            </w:tcMar>
            <w:vAlign w:val="center"/>
          </w:tcPr>
          <w:p w14:paraId="7A7368D5">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GB50303-2015</w:t>
            </w:r>
          </w:p>
        </w:tc>
        <w:tc>
          <w:tcPr>
            <w:tcW w:w="3075" w:type="pct"/>
            <w:tcBorders>
              <w:top w:val="nil"/>
              <w:left w:val="nil"/>
              <w:bottom w:val="single" w:color="auto" w:sz="2" w:space="0"/>
              <w:right w:val="single" w:color="auto" w:sz="2" w:space="0"/>
            </w:tcBorders>
            <w:tcMar>
              <w:top w:w="0" w:type="dxa"/>
              <w:left w:w="108" w:type="dxa"/>
              <w:bottom w:w="0" w:type="dxa"/>
              <w:right w:w="108" w:type="dxa"/>
            </w:tcMar>
            <w:vAlign w:val="center"/>
          </w:tcPr>
          <w:p w14:paraId="733DC1B4">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《建筑电气工程施工质量验收规范》</w:t>
            </w:r>
          </w:p>
        </w:tc>
      </w:tr>
      <w:tr w14:paraId="43A57C95">
        <w:tblPrEx>
          <w:tblCellMar>
            <w:top w:w="0" w:type="dxa"/>
            <w:left w:w="0" w:type="dxa"/>
            <w:bottom w:w="0" w:type="dxa"/>
            <w:right w:w="0" w:type="dxa"/>
          </w:tblCellMar>
        </w:tblPrEx>
        <w:trPr>
          <w:trHeight w:val="472" w:hRule="atLeast"/>
          <w:jc w:val="center"/>
        </w:trPr>
        <w:tc>
          <w:tcPr>
            <w:tcW w:w="248" w:type="pct"/>
            <w:tcBorders>
              <w:top w:val="nil"/>
              <w:left w:val="single" w:color="auto" w:sz="2" w:space="0"/>
              <w:bottom w:val="single" w:color="auto" w:sz="2" w:space="0"/>
              <w:right w:val="single" w:color="auto" w:sz="2" w:space="0"/>
            </w:tcBorders>
            <w:tcMar>
              <w:top w:w="0" w:type="dxa"/>
              <w:left w:w="108" w:type="dxa"/>
              <w:bottom w:w="0" w:type="dxa"/>
              <w:right w:w="108" w:type="dxa"/>
            </w:tcMar>
            <w:vAlign w:val="center"/>
          </w:tcPr>
          <w:p w14:paraId="3A1F808F">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w:t>
            </w:r>
          </w:p>
        </w:tc>
        <w:tc>
          <w:tcPr>
            <w:tcW w:w="1675" w:type="pct"/>
            <w:tcBorders>
              <w:top w:val="nil"/>
              <w:left w:val="nil"/>
              <w:bottom w:val="single" w:color="auto" w:sz="2" w:space="0"/>
              <w:right w:val="single" w:color="auto" w:sz="2" w:space="0"/>
            </w:tcBorders>
            <w:tcMar>
              <w:top w:w="0" w:type="dxa"/>
              <w:left w:w="108" w:type="dxa"/>
              <w:bottom w:w="0" w:type="dxa"/>
              <w:right w:w="108" w:type="dxa"/>
            </w:tcMar>
            <w:vAlign w:val="center"/>
          </w:tcPr>
          <w:p w14:paraId="6D7A489E">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GB50591-2010</w:t>
            </w:r>
          </w:p>
        </w:tc>
        <w:tc>
          <w:tcPr>
            <w:tcW w:w="3075" w:type="pct"/>
            <w:tcBorders>
              <w:top w:val="nil"/>
              <w:left w:val="nil"/>
              <w:bottom w:val="single" w:color="auto" w:sz="2" w:space="0"/>
              <w:right w:val="single" w:color="auto" w:sz="2" w:space="0"/>
            </w:tcBorders>
            <w:tcMar>
              <w:top w:w="0" w:type="dxa"/>
              <w:left w:w="108" w:type="dxa"/>
              <w:bottom w:w="0" w:type="dxa"/>
              <w:right w:w="108" w:type="dxa"/>
            </w:tcMar>
            <w:vAlign w:val="center"/>
          </w:tcPr>
          <w:p w14:paraId="10608A4D">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《洁净室施工及验收规范》</w:t>
            </w:r>
          </w:p>
        </w:tc>
      </w:tr>
      <w:tr w14:paraId="2701A9FD">
        <w:tblPrEx>
          <w:tblCellMar>
            <w:top w:w="0" w:type="dxa"/>
            <w:left w:w="0" w:type="dxa"/>
            <w:bottom w:w="0" w:type="dxa"/>
            <w:right w:w="0" w:type="dxa"/>
          </w:tblCellMar>
        </w:tblPrEx>
        <w:trPr>
          <w:trHeight w:val="472" w:hRule="atLeast"/>
          <w:jc w:val="center"/>
        </w:trPr>
        <w:tc>
          <w:tcPr>
            <w:tcW w:w="248"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3E8858DD">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w:t>
            </w:r>
          </w:p>
        </w:tc>
        <w:tc>
          <w:tcPr>
            <w:tcW w:w="16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0EFFDF04">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GB50395-2007</w:t>
            </w:r>
          </w:p>
        </w:tc>
        <w:tc>
          <w:tcPr>
            <w:tcW w:w="30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4C5FE91E">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《视频安防监控系统工程设计规范》</w:t>
            </w:r>
          </w:p>
        </w:tc>
      </w:tr>
      <w:tr w14:paraId="527008C6">
        <w:tblPrEx>
          <w:tblCellMar>
            <w:top w:w="0" w:type="dxa"/>
            <w:left w:w="0" w:type="dxa"/>
            <w:bottom w:w="0" w:type="dxa"/>
            <w:right w:w="0" w:type="dxa"/>
          </w:tblCellMar>
        </w:tblPrEx>
        <w:trPr>
          <w:trHeight w:val="472" w:hRule="atLeast"/>
          <w:jc w:val="center"/>
        </w:trPr>
        <w:tc>
          <w:tcPr>
            <w:tcW w:w="248"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D6AD46C">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w:t>
            </w:r>
          </w:p>
        </w:tc>
        <w:tc>
          <w:tcPr>
            <w:tcW w:w="16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7843D6E4">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GB/T50312-2016</w:t>
            </w:r>
          </w:p>
        </w:tc>
        <w:tc>
          <w:tcPr>
            <w:tcW w:w="30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308E7AFD">
            <w:pPr>
              <w:pStyle w:val="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《综合布线系统工程验收规范》</w:t>
            </w:r>
          </w:p>
        </w:tc>
      </w:tr>
      <w:tr w14:paraId="33A7C39C">
        <w:tblPrEx>
          <w:tblCellMar>
            <w:top w:w="0" w:type="dxa"/>
            <w:left w:w="0" w:type="dxa"/>
            <w:bottom w:w="0" w:type="dxa"/>
            <w:right w:w="0" w:type="dxa"/>
          </w:tblCellMar>
        </w:tblPrEx>
        <w:trPr>
          <w:trHeight w:val="472" w:hRule="atLeast"/>
          <w:jc w:val="center"/>
        </w:trPr>
        <w:tc>
          <w:tcPr>
            <w:tcW w:w="248"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2CE02324">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w:t>
            </w:r>
          </w:p>
        </w:tc>
        <w:tc>
          <w:tcPr>
            <w:tcW w:w="16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54520002">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GB50314-2015</w:t>
            </w:r>
          </w:p>
        </w:tc>
        <w:tc>
          <w:tcPr>
            <w:tcW w:w="30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103E5C1F">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《智能建筑设计标准》</w:t>
            </w:r>
          </w:p>
        </w:tc>
      </w:tr>
      <w:tr w14:paraId="2893DA9D">
        <w:tblPrEx>
          <w:tblCellMar>
            <w:top w:w="0" w:type="dxa"/>
            <w:left w:w="0" w:type="dxa"/>
            <w:bottom w:w="0" w:type="dxa"/>
            <w:right w:w="0" w:type="dxa"/>
          </w:tblCellMar>
        </w:tblPrEx>
        <w:trPr>
          <w:trHeight w:val="472" w:hRule="atLeast"/>
          <w:jc w:val="center"/>
        </w:trPr>
        <w:tc>
          <w:tcPr>
            <w:tcW w:w="248"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0BAA5EF3">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w:t>
            </w:r>
          </w:p>
        </w:tc>
        <w:tc>
          <w:tcPr>
            <w:tcW w:w="16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7B19C739">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GB50034-2013</w:t>
            </w:r>
          </w:p>
        </w:tc>
        <w:tc>
          <w:tcPr>
            <w:tcW w:w="30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67BD2C9F">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《建筑照明设计标准》</w:t>
            </w:r>
          </w:p>
        </w:tc>
      </w:tr>
      <w:tr w14:paraId="274B4AE6">
        <w:tblPrEx>
          <w:tblCellMar>
            <w:top w:w="0" w:type="dxa"/>
            <w:left w:w="0" w:type="dxa"/>
            <w:bottom w:w="0" w:type="dxa"/>
            <w:right w:w="0" w:type="dxa"/>
          </w:tblCellMar>
        </w:tblPrEx>
        <w:trPr>
          <w:trHeight w:val="472" w:hRule="atLeast"/>
          <w:jc w:val="center"/>
        </w:trPr>
        <w:tc>
          <w:tcPr>
            <w:tcW w:w="248"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480B07AB">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w:t>
            </w:r>
          </w:p>
        </w:tc>
        <w:tc>
          <w:tcPr>
            <w:tcW w:w="16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408204DF">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GB50189-2015</w:t>
            </w:r>
          </w:p>
        </w:tc>
        <w:tc>
          <w:tcPr>
            <w:tcW w:w="30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1F2FFCAA">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《公共建筑节能设计标准》</w:t>
            </w:r>
          </w:p>
        </w:tc>
      </w:tr>
      <w:tr w14:paraId="02FFF91C">
        <w:tblPrEx>
          <w:tblCellMar>
            <w:top w:w="0" w:type="dxa"/>
            <w:left w:w="0" w:type="dxa"/>
            <w:bottom w:w="0" w:type="dxa"/>
            <w:right w:w="0" w:type="dxa"/>
          </w:tblCellMar>
        </w:tblPrEx>
        <w:trPr>
          <w:trHeight w:val="472" w:hRule="atLeast"/>
          <w:jc w:val="center"/>
        </w:trPr>
        <w:tc>
          <w:tcPr>
            <w:tcW w:w="248"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0000C88C">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w:t>
            </w:r>
          </w:p>
        </w:tc>
        <w:tc>
          <w:tcPr>
            <w:tcW w:w="16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3DD95C0B">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GB50457-2019</w:t>
            </w:r>
          </w:p>
        </w:tc>
        <w:tc>
          <w:tcPr>
            <w:tcW w:w="30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57C6A010">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《医药工业洁净厂房设计规范》</w:t>
            </w:r>
          </w:p>
        </w:tc>
      </w:tr>
      <w:tr w14:paraId="5FE58DF4">
        <w:tblPrEx>
          <w:tblCellMar>
            <w:top w:w="0" w:type="dxa"/>
            <w:left w:w="0" w:type="dxa"/>
            <w:bottom w:w="0" w:type="dxa"/>
            <w:right w:w="0" w:type="dxa"/>
          </w:tblCellMar>
        </w:tblPrEx>
        <w:trPr>
          <w:trHeight w:val="472" w:hRule="atLeast"/>
          <w:jc w:val="center"/>
        </w:trPr>
        <w:tc>
          <w:tcPr>
            <w:tcW w:w="248"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9400087">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w:t>
            </w:r>
          </w:p>
        </w:tc>
        <w:tc>
          <w:tcPr>
            <w:tcW w:w="16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78112C44">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JGJ91-2019</w:t>
            </w:r>
          </w:p>
        </w:tc>
        <w:tc>
          <w:tcPr>
            <w:tcW w:w="30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61907F96">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《科研建筑设计标准》</w:t>
            </w:r>
          </w:p>
        </w:tc>
      </w:tr>
      <w:tr w14:paraId="3D543B87">
        <w:tblPrEx>
          <w:tblCellMar>
            <w:top w:w="0" w:type="dxa"/>
            <w:left w:w="0" w:type="dxa"/>
            <w:bottom w:w="0" w:type="dxa"/>
            <w:right w:w="0" w:type="dxa"/>
          </w:tblCellMar>
        </w:tblPrEx>
        <w:trPr>
          <w:trHeight w:val="472" w:hRule="atLeast"/>
          <w:jc w:val="center"/>
        </w:trPr>
        <w:tc>
          <w:tcPr>
            <w:tcW w:w="248"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755C27C3">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w:t>
            </w:r>
          </w:p>
        </w:tc>
        <w:tc>
          <w:tcPr>
            <w:tcW w:w="16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0C207E09">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GB51309-2018</w:t>
            </w:r>
          </w:p>
        </w:tc>
        <w:tc>
          <w:tcPr>
            <w:tcW w:w="30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0593685C">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《消防应急照明和疏散指示系统技术标准》</w:t>
            </w:r>
          </w:p>
        </w:tc>
      </w:tr>
      <w:tr w14:paraId="79EBC3F6">
        <w:tblPrEx>
          <w:tblCellMar>
            <w:top w:w="0" w:type="dxa"/>
            <w:left w:w="0" w:type="dxa"/>
            <w:bottom w:w="0" w:type="dxa"/>
            <w:right w:w="0" w:type="dxa"/>
          </w:tblCellMar>
        </w:tblPrEx>
        <w:trPr>
          <w:trHeight w:val="472" w:hRule="atLeast"/>
          <w:jc w:val="center"/>
        </w:trPr>
        <w:tc>
          <w:tcPr>
            <w:tcW w:w="248"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6E16F344">
            <w:pPr>
              <w:widowControl/>
              <w:snapToGrid w:val="0"/>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w:t>
            </w:r>
          </w:p>
        </w:tc>
        <w:tc>
          <w:tcPr>
            <w:tcW w:w="16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58CD8157">
            <w:pPr>
              <w:widowControl/>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GB/T 27025-2019</w:t>
            </w:r>
          </w:p>
        </w:tc>
        <w:tc>
          <w:tcPr>
            <w:tcW w:w="3075" w:type="pct"/>
            <w:tcBorders>
              <w:top w:val="single" w:color="auto" w:sz="2" w:space="0"/>
              <w:left w:val="nil"/>
              <w:bottom w:val="single" w:color="auto" w:sz="2" w:space="0"/>
              <w:right w:val="single" w:color="auto" w:sz="2" w:space="0"/>
            </w:tcBorders>
            <w:tcMar>
              <w:top w:w="0" w:type="dxa"/>
              <w:left w:w="108" w:type="dxa"/>
              <w:bottom w:w="0" w:type="dxa"/>
              <w:right w:w="108" w:type="dxa"/>
            </w:tcMar>
            <w:vAlign w:val="center"/>
          </w:tcPr>
          <w:p w14:paraId="5379AF46">
            <w:pPr>
              <w:widowControl/>
              <w:snapToGrid w:val="0"/>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《检测和校准实验室能力的通用要求》</w:t>
            </w:r>
          </w:p>
        </w:tc>
      </w:tr>
    </w:tbl>
    <w:p w14:paraId="10BEF359">
      <w:pPr>
        <w:tabs>
          <w:tab w:val="left" w:pos="709"/>
        </w:tabs>
        <w:spacing w:line="360" w:lineRule="auto"/>
        <w:ind w:firstLine="480" w:firstLineChars="200"/>
        <w:rPr>
          <w:rFonts w:hint="eastAsia"/>
          <w:sz w:val="24"/>
          <w:szCs w:val="24"/>
        </w:rPr>
      </w:pPr>
      <w:r>
        <w:rPr>
          <w:rFonts w:hint="eastAsia"/>
          <w:sz w:val="24"/>
          <w:szCs w:val="24"/>
        </w:rPr>
        <w:t>以上所列的主要技术标准和规范，如未能达到国际和国内最新标准时，成交供应商应使系统的施工及选用的设备和材料符合最新的国际、国内标准。实验动物设施环境各项指标，</w:t>
      </w:r>
    </w:p>
    <w:p w14:paraId="0378C08F">
      <w:pPr>
        <w:tabs>
          <w:tab w:val="left" w:pos="709"/>
        </w:tabs>
        <w:spacing w:line="360" w:lineRule="auto"/>
        <w:ind w:firstLine="480" w:firstLineChars="200"/>
        <w:rPr>
          <w:rFonts w:hint="eastAsia"/>
          <w:sz w:val="24"/>
          <w:szCs w:val="24"/>
        </w:rPr>
      </w:pPr>
    </w:p>
    <w:p w14:paraId="1A335632">
      <w:pPr>
        <w:pStyle w:val="17"/>
        <w:spacing w:after="0" w:line="460" w:lineRule="exact"/>
        <w:rPr>
          <w:rFonts w:cs="宋体"/>
          <w:highlight w:val="none"/>
        </w:rPr>
      </w:pPr>
    </w:p>
    <w:p w14:paraId="36E075C4">
      <w:pPr>
        <w:pStyle w:val="17"/>
        <w:spacing w:after="0" w:line="460" w:lineRule="exact"/>
        <w:rPr>
          <w:rFonts w:cs="宋体"/>
          <w:highlight w:val="none"/>
        </w:rPr>
      </w:pPr>
    </w:p>
    <w:p w14:paraId="3D5E0FE9">
      <w:pPr>
        <w:pStyle w:val="17"/>
        <w:spacing w:after="0" w:line="460" w:lineRule="exact"/>
        <w:rPr>
          <w:rFonts w:cs="宋体"/>
          <w:highlight w:val="none"/>
        </w:rPr>
      </w:pPr>
    </w:p>
    <w:p w14:paraId="5963B48D">
      <w:pPr>
        <w:pStyle w:val="17"/>
        <w:spacing w:after="0" w:line="460" w:lineRule="exact"/>
        <w:rPr>
          <w:rFonts w:cs="宋体"/>
          <w:highlight w:val="none"/>
        </w:rPr>
      </w:pPr>
    </w:p>
    <w:p w14:paraId="655C46B2">
      <w:pPr>
        <w:spacing w:line="460" w:lineRule="exact"/>
        <w:outlineLvl w:val="1"/>
        <w:rPr>
          <w:rStyle w:val="22"/>
          <w:rFonts w:ascii="宋体" w:hAnsi="宋体" w:cs="宋体"/>
          <w:b/>
          <w:bCs/>
          <w:sz w:val="24"/>
          <w:highlight w:val="none"/>
        </w:rPr>
      </w:pPr>
      <w:bookmarkStart w:id="1" w:name="_Toc13248"/>
      <w:r>
        <w:rPr>
          <w:rStyle w:val="22"/>
          <w:rFonts w:hint="eastAsia" w:ascii="宋体" w:hAnsi="宋体" w:cs="宋体"/>
          <w:b/>
          <w:bCs/>
          <w:sz w:val="24"/>
          <w:highlight w:val="none"/>
        </w:rPr>
        <w:t>二、工程实施范围</w:t>
      </w:r>
      <w:bookmarkEnd w:id="1"/>
    </w:p>
    <w:p w14:paraId="6BFC74BC">
      <w:pPr>
        <w:numPr>
          <w:ilvl w:val="0"/>
          <w:numId w:val="1"/>
        </w:numPr>
        <w:snapToGrid w:val="0"/>
        <w:spacing w:line="460" w:lineRule="exact"/>
        <w:rPr>
          <w:rFonts w:ascii="宋体" w:hAnsi="宋体" w:cs="宋体"/>
          <w:sz w:val="24"/>
          <w:highlight w:val="none"/>
        </w:rPr>
      </w:pPr>
      <w:r>
        <w:rPr>
          <w:rFonts w:hint="eastAsia" w:ascii="宋体" w:hAnsi="宋体" w:cs="宋体"/>
          <w:sz w:val="24"/>
          <w:highlight w:val="none"/>
          <w:lang w:val="en-US" w:eastAsia="zh-CN"/>
        </w:rPr>
        <w:t>实验动物中心屏障区域与大动物活动场</w:t>
      </w:r>
      <w:r>
        <w:rPr>
          <w:rFonts w:hint="eastAsia" w:ascii="宋体" w:hAnsi="宋体" w:cs="宋体"/>
          <w:sz w:val="24"/>
          <w:highlight w:val="none"/>
        </w:rPr>
        <w:t>：面积约</w:t>
      </w:r>
      <w:r>
        <w:rPr>
          <w:rFonts w:hint="eastAsia" w:ascii="宋体" w:hAnsi="宋体" w:cs="宋体"/>
          <w:sz w:val="24"/>
          <w:highlight w:val="none"/>
          <w:lang w:val="en-US" w:eastAsia="zh-CN"/>
        </w:rPr>
        <w:t>200</w:t>
      </w:r>
      <w:r>
        <w:rPr>
          <w:rFonts w:hint="eastAsia" w:ascii="宋体" w:hAnsi="宋体" w:cs="宋体"/>
          <w:sz w:val="24"/>
          <w:highlight w:val="none"/>
        </w:rPr>
        <w:t>㎡；含医疗洁净装修、给排水、净化通风系统、电气、</w:t>
      </w:r>
      <w:r>
        <w:rPr>
          <w:rFonts w:hint="eastAsia" w:ascii="宋体" w:hAnsi="宋体" w:cs="宋体"/>
          <w:sz w:val="24"/>
          <w:highlight w:val="none"/>
          <w:lang w:val="en-US" w:eastAsia="zh-CN"/>
        </w:rPr>
        <w:t>自控系统等</w:t>
      </w:r>
      <w:r>
        <w:rPr>
          <w:rFonts w:hint="eastAsia" w:ascii="宋体" w:hAnsi="宋体" w:cs="宋体"/>
          <w:sz w:val="24"/>
          <w:highlight w:val="none"/>
        </w:rPr>
        <w:t>。不含医疗设备拆除、主电源进线、移动家具。</w:t>
      </w:r>
    </w:p>
    <w:p w14:paraId="1943C199">
      <w:pPr>
        <w:numPr>
          <w:ilvl w:val="0"/>
          <w:numId w:val="1"/>
        </w:numPr>
        <w:snapToGrid w:val="0"/>
        <w:spacing w:line="460" w:lineRule="exact"/>
        <w:rPr>
          <w:rFonts w:ascii="宋体" w:hAnsi="宋体" w:cs="宋体"/>
          <w:sz w:val="24"/>
          <w:highlight w:val="none"/>
        </w:rPr>
      </w:pPr>
      <w:r>
        <w:rPr>
          <w:rFonts w:hint="eastAsia" w:ascii="宋体" w:hAnsi="宋体" w:cs="宋体"/>
          <w:sz w:val="24"/>
          <w:highlight w:val="none"/>
        </w:rPr>
        <w:t>具体内容参见技术要求及工程量清单，相关洁净级别严格按照国家现行规范要求进行设计。</w:t>
      </w:r>
    </w:p>
    <w:p w14:paraId="39C1007B">
      <w:pPr>
        <w:numPr>
          <w:ilvl w:val="0"/>
          <w:numId w:val="1"/>
        </w:numPr>
        <w:snapToGrid w:val="0"/>
        <w:spacing w:line="460" w:lineRule="exact"/>
        <w:rPr>
          <w:rFonts w:ascii="宋体" w:hAnsi="宋体" w:cs="宋体"/>
          <w:sz w:val="24"/>
          <w:highlight w:val="none"/>
        </w:rPr>
      </w:pPr>
      <w:r>
        <w:rPr>
          <w:rFonts w:hint="eastAsia" w:ascii="宋体" w:hAnsi="宋体" w:cs="宋体"/>
          <w:sz w:val="24"/>
          <w:highlight w:val="none"/>
        </w:rPr>
        <w:t>实施范围不包括：外墙、外窗、各管井、加固等。</w:t>
      </w:r>
    </w:p>
    <w:p w14:paraId="6063E724">
      <w:pPr>
        <w:numPr>
          <w:ilvl w:val="0"/>
          <w:numId w:val="2"/>
        </w:numPr>
        <w:spacing w:line="460" w:lineRule="exact"/>
        <w:outlineLvl w:val="1"/>
        <w:rPr>
          <w:rStyle w:val="22"/>
          <w:rFonts w:ascii="宋体" w:hAnsi="宋体" w:cs="宋体"/>
          <w:b/>
          <w:bCs/>
          <w:sz w:val="24"/>
          <w:highlight w:val="none"/>
        </w:rPr>
      </w:pPr>
      <w:bookmarkStart w:id="2" w:name="_Toc4246"/>
      <w:r>
        <w:rPr>
          <w:rStyle w:val="22"/>
          <w:rFonts w:hint="eastAsia" w:ascii="宋体" w:hAnsi="宋体" w:cs="宋体"/>
          <w:b/>
          <w:bCs/>
          <w:sz w:val="24"/>
          <w:highlight w:val="none"/>
        </w:rPr>
        <w:t>工程技术要求</w:t>
      </w:r>
      <w:bookmarkEnd w:id="2"/>
    </w:p>
    <w:p w14:paraId="0F37B13B">
      <w:pPr>
        <w:spacing w:line="460" w:lineRule="exact"/>
        <w:ind w:firstLine="482" w:firstLineChars="200"/>
        <w:outlineLvl w:val="1"/>
        <w:rPr>
          <w:rStyle w:val="22"/>
          <w:rFonts w:ascii="宋体" w:hAnsi="宋体" w:cs="宋体"/>
          <w:b/>
          <w:bCs/>
          <w:sz w:val="24"/>
          <w:highlight w:val="none"/>
        </w:rPr>
      </w:pPr>
      <w:r>
        <w:rPr>
          <w:rStyle w:val="22"/>
          <w:rFonts w:hint="eastAsia" w:ascii="宋体" w:hAnsi="宋体" w:cs="宋体"/>
          <w:b/>
          <w:bCs/>
          <w:sz w:val="24"/>
          <w:highlight w:val="none"/>
        </w:rPr>
        <w:t>总体要求</w:t>
      </w:r>
    </w:p>
    <w:p w14:paraId="1B4BAB88">
      <w:pPr>
        <w:spacing w:line="460" w:lineRule="exact"/>
        <w:ind w:firstLine="480" w:firstLineChars="200"/>
        <w:outlineLvl w:val="1"/>
        <w:rPr>
          <w:rStyle w:val="22"/>
          <w:rFonts w:ascii="宋体" w:hAnsi="宋体" w:cs="宋体"/>
          <w:sz w:val="24"/>
          <w:highlight w:val="none"/>
        </w:rPr>
      </w:pPr>
      <w:r>
        <w:rPr>
          <w:rFonts w:hint="eastAsia" w:ascii="仿宋" w:hAnsi="仿宋" w:eastAsia="仿宋" w:cs="仿宋"/>
          <w:sz w:val="24"/>
          <w:highlight w:val="none"/>
        </w:rPr>
        <w:t>（一）</w:t>
      </w:r>
      <w:bookmarkStart w:id="4" w:name="_GoBack"/>
      <w:r>
        <w:rPr>
          <w:rFonts w:hint="eastAsia" w:ascii="仿宋" w:hAnsi="仿宋" w:eastAsia="仿宋" w:cs="仿宋"/>
          <w:sz w:val="24"/>
          <w:highlight w:val="none"/>
        </w:rPr>
        <w:t>★</w:t>
      </w:r>
      <w:bookmarkEnd w:id="4"/>
      <w:r>
        <w:rPr>
          <w:rStyle w:val="22"/>
          <w:rFonts w:hint="eastAsia" w:ascii="宋体" w:hAnsi="宋体" w:cs="宋体"/>
          <w:sz w:val="24"/>
          <w:highlight w:val="none"/>
          <w:lang w:val="en-US" w:eastAsia="zh-CN"/>
        </w:rPr>
        <w:t>实验动物中心层流净化</w:t>
      </w:r>
      <w:r>
        <w:rPr>
          <w:rStyle w:val="22"/>
          <w:rFonts w:hint="eastAsia" w:ascii="宋体" w:hAnsi="宋体" w:cs="宋体"/>
          <w:sz w:val="24"/>
          <w:highlight w:val="none"/>
        </w:rPr>
        <w:t>改造完成后各项参数应满足GB</w:t>
      </w:r>
      <w:r>
        <w:rPr>
          <w:rStyle w:val="22"/>
          <w:rFonts w:hint="eastAsia" w:ascii="宋体" w:hAnsi="宋体" w:cs="宋体"/>
          <w:sz w:val="24"/>
          <w:highlight w:val="none"/>
          <w:lang w:val="en-US" w:eastAsia="zh-CN"/>
        </w:rPr>
        <w:t>14925</w:t>
      </w:r>
      <w:r>
        <w:rPr>
          <w:rStyle w:val="22"/>
          <w:rFonts w:hint="eastAsia" w:ascii="宋体" w:hAnsi="宋体" w:cs="宋体"/>
          <w:sz w:val="24"/>
          <w:highlight w:val="none"/>
        </w:rPr>
        <w:t>-20</w:t>
      </w:r>
      <w:r>
        <w:rPr>
          <w:rStyle w:val="22"/>
          <w:rFonts w:hint="eastAsia" w:ascii="宋体" w:hAnsi="宋体" w:cs="宋体"/>
          <w:sz w:val="24"/>
          <w:highlight w:val="none"/>
          <w:lang w:val="en-US" w:eastAsia="zh-CN"/>
        </w:rPr>
        <w:t>2</w:t>
      </w:r>
      <w:r>
        <w:rPr>
          <w:rStyle w:val="22"/>
          <w:rFonts w:hint="eastAsia" w:ascii="宋体" w:hAnsi="宋体" w:cs="宋体"/>
          <w:sz w:val="24"/>
          <w:highlight w:val="none"/>
        </w:rPr>
        <w:t>3《</w:t>
      </w:r>
      <w:r>
        <w:rPr>
          <w:rStyle w:val="22"/>
          <w:rFonts w:hint="eastAsia" w:ascii="宋体" w:hAnsi="宋体" w:cs="宋体"/>
          <w:sz w:val="24"/>
          <w:highlight w:val="none"/>
          <w:lang w:val="en-US" w:eastAsia="zh-CN"/>
        </w:rPr>
        <w:t>实验动物环境及设施国家标准</w:t>
      </w:r>
      <w:r>
        <w:rPr>
          <w:rStyle w:val="22"/>
          <w:rFonts w:hint="eastAsia" w:ascii="宋体" w:hAnsi="宋体" w:cs="宋体"/>
          <w:sz w:val="24"/>
          <w:highlight w:val="none"/>
        </w:rPr>
        <w:t>》等前述国家标准需求</w:t>
      </w:r>
      <w:r>
        <w:rPr>
          <w:rStyle w:val="22"/>
          <w:rFonts w:hint="eastAsia" w:ascii="宋体" w:hAnsi="宋体" w:cs="宋体"/>
          <w:color w:val="auto"/>
          <w:sz w:val="24"/>
          <w:highlight w:val="none"/>
          <w:lang w:eastAsia="zh-CN"/>
        </w:rPr>
        <w:t>（</w:t>
      </w:r>
      <w:r>
        <w:rPr>
          <w:rStyle w:val="22"/>
          <w:rFonts w:hint="eastAsia" w:ascii="宋体" w:hAnsi="宋体" w:cs="宋体"/>
          <w:color w:val="auto"/>
          <w:sz w:val="24"/>
          <w:highlight w:val="none"/>
          <w:lang w:val="en-US" w:eastAsia="zh-CN"/>
        </w:rPr>
        <w:t>验收时</w:t>
      </w:r>
      <w:r>
        <w:rPr>
          <w:rStyle w:val="22"/>
          <w:rFonts w:hint="eastAsia" w:ascii="宋体" w:hAnsi="宋体" w:cs="宋体"/>
          <w:color w:val="auto"/>
          <w:sz w:val="24"/>
          <w:highlight w:val="none"/>
          <w:lang w:eastAsia="zh-CN"/>
        </w:rPr>
        <w:t>中标单位</w:t>
      </w:r>
      <w:r>
        <w:rPr>
          <w:rStyle w:val="22"/>
          <w:rFonts w:hint="eastAsia" w:ascii="宋体" w:hAnsi="宋体" w:cs="宋体"/>
          <w:color w:val="auto"/>
          <w:sz w:val="24"/>
          <w:highlight w:val="none"/>
          <w:lang w:val="en-US" w:eastAsia="zh-CN"/>
        </w:rPr>
        <w:t>需</w:t>
      </w:r>
      <w:r>
        <w:rPr>
          <w:rStyle w:val="22"/>
          <w:rFonts w:hint="eastAsia" w:ascii="宋体" w:hAnsi="宋体" w:cs="宋体"/>
          <w:color w:val="auto"/>
          <w:sz w:val="24"/>
          <w:highlight w:val="none"/>
          <w:lang w:eastAsia="zh-CN"/>
        </w:rPr>
        <w:t>提供有资质的第三方检测机构</w:t>
      </w:r>
      <w:r>
        <w:rPr>
          <w:rStyle w:val="22"/>
          <w:rFonts w:hint="eastAsia" w:ascii="宋体" w:hAnsi="宋体" w:cs="宋体"/>
          <w:color w:val="auto"/>
          <w:sz w:val="24"/>
          <w:highlight w:val="none"/>
          <w:lang w:val="en-US" w:eastAsia="zh-CN"/>
        </w:rPr>
        <w:t>出具的合格</w:t>
      </w:r>
      <w:r>
        <w:rPr>
          <w:rStyle w:val="22"/>
          <w:rFonts w:hint="eastAsia" w:ascii="宋体" w:hAnsi="宋体" w:cs="宋体"/>
          <w:color w:val="auto"/>
          <w:sz w:val="24"/>
          <w:highlight w:val="none"/>
          <w:lang w:eastAsia="zh-CN"/>
        </w:rPr>
        <w:t>检测报告）</w:t>
      </w:r>
      <w:r>
        <w:rPr>
          <w:rStyle w:val="22"/>
          <w:rFonts w:hint="eastAsia" w:ascii="宋体" w:hAnsi="宋体" w:cs="宋体"/>
          <w:sz w:val="24"/>
          <w:highlight w:val="none"/>
        </w:rPr>
        <w:t>。</w:t>
      </w:r>
    </w:p>
    <w:p w14:paraId="27740297">
      <w:pPr>
        <w:spacing w:line="460" w:lineRule="exact"/>
        <w:ind w:firstLine="480" w:firstLineChars="200"/>
        <w:outlineLvl w:val="1"/>
        <w:rPr>
          <w:rStyle w:val="22"/>
          <w:rFonts w:ascii="宋体" w:hAnsi="宋体" w:cs="宋体"/>
          <w:sz w:val="24"/>
          <w:highlight w:val="none"/>
        </w:rPr>
      </w:pPr>
      <w:r>
        <w:rPr>
          <w:rStyle w:val="22"/>
          <w:rFonts w:hint="eastAsia" w:ascii="宋体" w:hAnsi="宋体" w:cs="宋体"/>
          <w:sz w:val="24"/>
          <w:highlight w:val="none"/>
        </w:rPr>
        <w:t>（二）★中标单位根据图纸施工，如因实际现场环境条件需对项目现有施工图进行改动，不得降低本项目质量和技术要求，所有深化设计必须提交招标人认可后方可实施；投标单位需充分考虑所有费用，本项目中增加任何材料的工程量，招标人均不再追加任何费用</w:t>
      </w:r>
      <w:r>
        <w:rPr>
          <w:rStyle w:val="22"/>
          <w:rFonts w:hint="eastAsia" w:ascii="宋体" w:hAnsi="宋体" w:cs="宋体"/>
          <w:sz w:val="24"/>
          <w:highlight w:val="none"/>
          <w:lang w:eastAsia="zh-CN"/>
        </w:rPr>
        <w:t>（</w:t>
      </w:r>
      <w:r>
        <w:rPr>
          <w:rStyle w:val="22"/>
          <w:rFonts w:hint="eastAsia" w:ascii="宋体" w:hAnsi="宋体" w:cs="宋体"/>
          <w:sz w:val="24"/>
          <w:highlight w:val="none"/>
        </w:rPr>
        <w:t>投标人承诺并加盖公章</w:t>
      </w:r>
      <w:r>
        <w:rPr>
          <w:rStyle w:val="22"/>
          <w:rFonts w:hint="eastAsia" w:ascii="宋体" w:hAnsi="宋体" w:cs="宋体"/>
          <w:sz w:val="24"/>
          <w:highlight w:val="none"/>
          <w:lang w:eastAsia="zh-CN"/>
        </w:rPr>
        <w:t>）。</w:t>
      </w:r>
    </w:p>
    <w:p w14:paraId="69E54EDF">
      <w:pPr>
        <w:pStyle w:val="2"/>
        <w:rPr>
          <w:highlight w:val="none"/>
        </w:rPr>
      </w:pPr>
    </w:p>
    <w:p w14:paraId="669D48E9">
      <w:pPr>
        <w:spacing w:line="460" w:lineRule="exact"/>
        <w:rPr>
          <w:rFonts w:ascii="宋体" w:hAnsi="宋体" w:cs="宋体"/>
          <w:b/>
          <w:bCs/>
          <w:sz w:val="24"/>
          <w:szCs w:val="32"/>
          <w:highlight w:val="none"/>
        </w:rPr>
      </w:pPr>
      <w:r>
        <w:rPr>
          <w:rFonts w:hint="eastAsia" w:ascii="宋体" w:hAnsi="宋体" w:cs="宋体"/>
          <w:b/>
          <w:bCs/>
          <w:sz w:val="24"/>
          <w:szCs w:val="32"/>
          <w:highlight w:val="none"/>
        </w:rPr>
        <w:t>(一)、室内装修技术要求</w:t>
      </w:r>
    </w:p>
    <w:p w14:paraId="1EAF502C">
      <w:pPr>
        <w:spacing w:line="460" w:lineRule="exact"/>
        <w:rPr>
          <w:rFonts w:ascii="宋体" w:hAnsi="宋体" w:cs="宋体"/>
          <w:b/>
          <w:bCs/>
          <w:sz w:val="24"/>
          <w:szCs w:val="32"/>
          <w:highlight w:val="none"/>
        </w:rPr>
      </w:pPr>
      <w:r>
        <w:rPr>
          <w:rFonts w:hint="eastAsia" w:ascii="宋体" w:hAnsi="宋体" w:cs="宋体"/>
          <w:b/>
          <w:bCs/>
          <w:sz w:val="24"/>
          <w:szCs w:val="32"/>
          <w:highlight w:val="none"/>
        </w:rPr>
        <w:t>1、系统设计</w:t>
      </w:r>
    </w:p>
    <w:p w14:paraId="71C4B1CA">
      <w:pPr>
        <w:snapToGrid w:val="0"/>
        <w:spacing w:line="460" w:lineRule="exact"/>
        <w:ind w:firstLine="420" w:firstLineChars="175"/>
        <w:rPr>
          <w:rFonts w:ascii="宋体" w:hAnsi="宋体" w:cs="宋体"/>
          <w:bCs/>
          <w:sz w:val="24"/>
          <w:highlight w:val="none"/>
        </w:rPr>
      </w:pPr>
      <w:r>
        <w:rPr>
          <w:rFonts w:hint="eastAsia" w:ascii="宋体" w:hAnsi="宋体" w:cs="宋体"/>
          <w:bCs/>
          <w:sz w:val="24"/>
          <w:highlight w:val="none"/>
        </w:rPr>
        <w:t>系统设计总体要求</w:t>
      </w:r>
    </w:p>
    <w:p w14:paraId="725F83C2">
      <w:pPr>
        <w:snapToGrid w:val="0"/>
        <w:spacing w:line="460" w:lineRule="exact"/>
        <w:ind w:firstLine="420" w:firstLineChars="175"/>
        <w:rPr>
          <w:rFonts w:ascii="宋体" w:hAnsi="宋体" w:cs="宋体"/>
          <w:sz w:val="24"/>
          <w:highlight w:val="none"/>
        </w:rPr>
      </w:pPr>
      <w:r>
        <w:rPr>
          <w:rFonts w:hint="eastAsia" w:ascii="宋体" w:hAnsi="宋体" w:cs="宋体"/>
          <w:sz w:val="24"/>
          <w:highlight w:val="none"/>
        </w:rPr>
        <w:t>设计方案应布局合理，功能完善，符合便于疏散、功能流程短捷、洁污分明的原则。须严格执行国家各项规范、标准，尤其是强制性标准要求。</w:t>
      </w:r>
    </w:p>
    <w:p w14:paraId="7E2E0962">
      <w:pPr>
        <w:snapToGrid w:val="0"/>
        <w:spacing w:line="460" w:lineRule="exact"/>
        <w:ind w:firstLine="420" w:firstLineChars="175"/>
        <w:rPr>
          <w:rFonts w:ascii="宋体" w:hAnsi="宋体" w:cs="宋体"/>
          <w:sz w:val="24"/>
          <w:highlight w:val="none"/>
        </w:rPr>
      </w:pPr>
      <w:r>
        <w:rPr>
          <w:rFonts w:hint="eastAsia" w:ascii="宋体" w:hAnsi="宋体" w:cs="宋体"/>
          <w:sz w:val="24"/>
          <w:highlight w:val="none"/>
        </w:rPr>
        <w:t>建筑装修应遵循不产尘、不积尘、耐腐蚀、防潮防霉、容易清洁和符合防火要求的总原则。洁净区范围内与空气直接接触的外露材料不得使用木材和石膏。</w:t>
      </w:r>
    </w:p>
    <w:p w14:paraId="74FB9372">
      <w:pPr>
        <w:snapToGrid w:val="0"/>
        <w:spacing w:line="460" w:lineRule="exact"/>
        <w:ind w:firstLine="422" w:firstLineChars="175"/>
        <w:rPr>
          <w:rFonts w:ascii="宋体" w:hAnsi="宋体" w:cs="宋体"/>
          <w:sz w:val="24"/>
          <w:highlight w:val="none"/>
        </w:rPr>
      </w:pPr>
      <w:r>
        <w:rPr>
          <w:rFonts w:hint="eastAsia" w:ascii="宋体" w:hAnsi="宋体" w:cs="宋体"/>
          <w:b/>
          <w:bCs/>
          <w:sz w:val="24"/>
          <w:highlight w:val="none"/>
        </w:rPr>
        <w:t>a、墙面</w:t>
      </w:r>
      <w:r>
        <w:rPr>
          <w:rFonts w:hint="eastAsia" w:ascii="宋体" w:hAnsi="宋体" w:cs="宋体"/>
          <w:sz w:val="24"/>
          <w:highlight w:val="none"/>
        </w:rPr>
        <w:t>：</w:t>
      </w:r>
    </w:p>
    <w:p w14:paraId="1373A9B2">
      <w:pPr>
        <w:snapToGrid w:val="0"/>
        <w:spacing w:line="460" w:lineRule="exact"/>
        <w:ind w:firstLine="420" w:firstLineChars="175"/>
        <w:rPr>
          <w:rFonts w:hint="eastAsia" w:cs="等线" w:asciiTheme="minorEastAsia" w:hAnsiTheme="minorEastAsia" w:eastAsiaTheme="minorEastAsia"/>
          <w:kern w:val="0"/>
          <w:sz w:val="24"/>
          <w:szCs w:val="24"/>
        </w:rPr>
      </w:pPr>
      <w:r>
        <w:rPr>
          <w:rFonts w:hint="eastAsia" w:cs="等线" w:asciiTheme="minorEastAsia" w:hAnsiTheme="minorEastAsia" w:eastAsiaTheme="minorEastAsia"/>
          <w:kern w:val="0"/>
          <w:sz w:val="24"/>
          <w:szCs w:val="24"/>
        </w:rPr>
        <w:t>手工岩棉彩钢板</w:t>
      </w:r>
    </w:p>
    <w:p w14:paraId="099C6D41">
      <w:pPr>
        <w:snapToGrid w:val="0"/>
        <w:spacing w:line="46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墙板采用厚度50mm厚手工岩棉彩钢板，顶板采用50mm厚手工单玻镁岩棉彩钢板</w:t>
      </w:r>
    </w:p>
    <w:p w14:paraId="558C67BA">
      <w:pPr>
        <w:snapToGrid w:val="0"/>
        <w:spacing w:line="46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(1)各类龙骨型材要求:铝合金圆弧装饰条(带安装基座)规格尺寸:圆弧半径为50，表面无缺陷,颜色与彩钢板一致。</w:t>
      </w:r>
    </w:p>
    <w:p w14:paraId="49E778E2">
      <w:pPr>
        <w:snapToGrid w:val="0"/>
        <w:spacing w:line="46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(2)整体偏差标准:高度≤1.5 mm/块、宽度≤0.5 mm/块、厚度≤1.0mm/块。</w:t>
      </w:r>
    </w:p>
    <w:p w14:paraId="365D92C1">
      <w:pPr>
        <w:snapToGrid w:val="0"/>
        <w:spacing w:line="46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(3)整体弯曲性能:墙板高度3米、两侧压差为70 Pa时，弯曲程度小于0.4 mm/米。</w:t>
      </w:r>
    </w:p>
    <w:p w14:paraId="4EA0BEEA">
      <w:pPr>
        <w:snapToGrid w:val="0"/>
        <w:spacing w:line="46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(4)墙板及吊顶的耐火极限符合国家标准要求。</w:t>
      </w:r>
    </w:p>
    <w:p w14:paraId="5D1425D4">
      <w:pPr>
        <w:snapToGrid w:val="0"/>
        <w:spacing w:line="460" w:lineRule="exact"/>
        <w:ind w:firstLine="420" w:firstLineChars="175"/>
        <w:rPr>
          <w:rFonts w:hint="eastAsia" w:ascii="宋体" w:hAnsi="宋体" w:eastAsia="宋体" w:cs="宋体"/>
          <w:sz w:val="24"/>
          <w:highlight w:val="none"/>
        </w:rPr>
      </w:pPr>
      <w:r>
        <w:rPr>
          <w:rFonts w:hint="eastAsia" w:ascii="宋体" w:hAnsi="宋体" w:eastAsia="宋体" w:cs="宋体"/>
          <w:sz w:val="24"/>
          <w:highlight w:val="none"/>
        </w:rPr>
        <w:t>(4)板材颜色应提供不同小样供发包人选择，当彩钢板位于外窗或玻璃幕墙背后时，板材临玻璃一侧应满足额外的颜色要求，当承包人无法满足不同颜色要求时，应提供其他措施（包括但不限于贴膜、喷漆等）满足发包人对于观感效果的要求</w:t>
      </w:r>
    </w:p>
    <w:p w14:paraId="0BB2D421">
      <w:pPr>
        <w:snapToGrid w:val="0"/>
        <w:spacing w:line="460" w:lineRule="exact"/>
        <w:ind w:firstLine="422" w:firstLineChars="175"/>
        <w:rPr>
          <w:rFonts w:hint="eastAsia" w:ascii="宋体" w:hAnsi="宋体" w:cs="宋体"/>
          <w:sz w:val="24"/>
          <w:highlight w:val="none"/>
        </w:rPr>
      </w:pPr>
      <w:r>
        <w:rPr>
          <w:rFonts w:hint="eastAsia" w:ascii="宋体" w:hAnsi="宋体" w:cs="宋体"/>
          <w:b/>
          <w:bCs/>
          <w:sz w:val="24"/>
          <w:highlight w:val="none"/>
        </w:rPr>
        <w:t>b、地面</w:t>
      </w:r>
      <w:r>
        <w:rPr>
          <w:rFonts w:hint="eastAsia" w:ascii="宋体" w:hAnsi="宋体" w:cs="宋体"/>
          <w:sz w:val="24"/>
          <w:highlight w:val="none"/>
        </w:rPr>
        <w:t>：</w:t>
      </w:r>
    </w:p>
    <w:p w14:paraId="56831BA6">
      <w:pPr>
        <w:spacing w:line="360" w:lineRule="auto"/>
        <w:ind w:firstLine="480" w:firstLineChars="200"/>
        <w:outlineLvl w:val="2"/>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sz w:val="24"/>
          <w:highlight w:val="none"/>
        </w:rPr>
        <w:t>地面采用3mm厚自流平+2mmPVC卷材地面。</w:t>
      </w:r>
    </w:p>
    <w:p w14:paraId="5965EBC1">
      <w:pPr>
        <w:snapToGrid w:val="0"/>
        <w:spacing w:line="460" w:lineRule="exact"/>
        <w:ind w:firstLine="420" w:firstLineChars="175"/>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.卷材之间及地脚线所有拼缝均用同质专用焊条处理成平整无缝，与墙体均为圆弧连接。</w:t>
      </w:r>
    </w:p>
    <w:p w14:paraId="35010C5E">
      <w:pPr>
        <w:snapToGrid w:val="0"/>
        <w:spacing w:line="460" w:lineRule="exact"/>
        <w:ind w:firstLine="420" w:firstLineChars="175"/>
        <w:rPr>
          <w:highlight w:val="none"/>
        </w:rPr>
      </w:pPr>
      <w:r>
        <w:rPr>
          <w:rFonts w:hint="eastAsia" w:ascii="宋体" w:hAnsi="宋体" w:cs="宋体"/>
          <w:sz w:val="24"/>
          <w:highlight w:val="none"/>
          <w:lang w:val="en-US" w:eastAsia="zh-CN"/>
        </w:rPr>
        <w:t>3</w:t>
      </w:r>
      <w:r>
        <w:rPr>
          <w:rFonts w:hint="eastAsia" w:ascii="宋体" w:hAnsi="宋体" w:cs="宋体"/>
          <w:sz w:val="24"/>
          <w:highlight w:val="none"/>
        </w:rPr>
        <w:t>.PVC卷材地面铺设前做3mm自流坪。</w:t>
      </w:r>
    </w:p>
    <w:p w14:paraId="60DA8185">
      <w:pPr>
        <w:snapToGrid w:val="0"/>
        <w:spacing w:line="460" w:lineRule="exact"/>
        <w:ind w:firstLine="422" w:firstLineChars="175"/>
        <w:rPr>
          <w:rFonts w:hint="eastAsia" w:ascii="宋体" w:hAnsi="宋体" w:cs="宋体"/>
          <w:sz w:val="24"/>
          <w:highlight w:val="none"/>
        </w:rPr>
      </w:pPr>
      <w:r>
        <w:rPr>
          <w:rFonts w:hint="eastAsia" w:ascii="宋体" w:hAnsi="宋体" w:cs="宋体"/>
          <w:b/>
          <w:bCs/>
          <w:sz w:val="24"/>
          <w:highlight w:val="none"/>
        </w:rPr>
        <w:t>c、天花</w:t>
      </w:r>
      <w:r>
        <w:rPr>
          <w:rFonts w:hint="eastAsia" w:ascii="宋体" w:hAnsi="宋体" w:cs="宋体"/>
          <w:sz w:val="24"/>
          <w:highlight w:val="none"/>
        </w:rPr>
        <w:t>：</w:t>
      </w:r>
    </w:p>
    <w:p w14:paraId="35B25CD1">
      <w:pPr>
        <w:pStyle w:val="6"/>
      </w:pPr>
      <w:r>
        <w:rPr>
          <w:rFonts w:hint="eastAsia" w:cs="等线"/>
          <w:kern w:val="0"/>
          <w:sz w:val="24"/>
          <w:szCs w:val="24"/>
        </w:rPr>
        <w:t>手工单玻镁岩棉彩钢板（顶板）</w:t>
      </w:r>
    </w:p>
    <w:p w14:paraId="6F82CCEF">
      <w:pPr>
        <w:spacing w:line="360" w:lineRule="auto"/>
        <w:ind w:firstLine="480" w:firstLineChars="200"/>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采用厚度50mm厚手工单玻镁岩棉彩钢板,表面选用0.5mm厚喷涂彩钢板,岩棉（容重100K）+单层5mm玻镁板。</w:t>
      </w:r>
    </w:p>
    <w:p w14:paraId="6B3609F7">
      <w:pPr>
        <w:spacing w:line="360" w:lineRule="auto"/>
        <w:ind w:firstLine="480" w:firstLineChars="200"/>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(1)各类龙骨型材要求:铝合金圆弧装饰条(带安装基座)规格尺寸:圆弧半径为50，表面无缺陷,颜色与彩钢板一致。</w:t>
      </w:r>
    </w:p>
    <w:p w14:paraId="1886CDC3">
      <w:pPr>
        <w:spacing w:line="360" w:lineRule="auto"/>
        <w:ind w:firstLine="480" w:firstLineChars="200"/>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(2)整体偏差标准:高度≤1.5 mm/块、宽度≤0.5 mm/块、厚度≤1.0mm/块。</w:t>
      </w:r>
    </w:p>
    <w:p w14:paraId="561B7D02">
      <w:pPr>
        <w:spacing w:line="360" w:lineRule="auto"/>
        <w:ind w:firstLine="480" w:firstLineChars="200"/>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(3)整体弯曲性能:墙板高度3米、两侧压差为70 Pa时，弯曲程度小于0.4 mm/米。</w:t>
      </w:r>
    </w:p>
    <w:p w14:paraId="5EC02551">
      <w:pPr>
        <w:spacing w:line="360" w:lineRule="auto"/>
        <w:ind w:firstLine="480" w:firstLineChars="200"/>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(4)顶板的耐火极限</w:t>
      </w:r>
      <w:r>
        <w:rPr>
          <w:rFonts w:hint="eastAsia" w:ascii="宋体" w:hAnsi="宋体" w:eastAsia="宋体" w:cs="宋体"/>
          <w:color w:val="000000" w:themeColor="text1"/>
          <w:sz w:val="24"/>
          <w:highlight w:val="none"/>
          <w:lang w:val="en-US" w:eastAsia="zh-CN"/>
          <w14:textFill>
            <w14:solidFill>
              <w14:schemeClr w14:val="tx1"/>
            </w14:solidFill>
          </w14:textFill>
        </w:rPr>
        <w:t>符合</w:t>
      </w:r>
      <w:r>
        <w:rPr>
          <w:rFonts w:hint="eastAsia" w:ascii="宋体" w:hAnsi="宋体" w:eastAsia="宋体" w:cs="宋体"/>
          <w:color w:val="000000" w:themeColor="text1"/>
          <w:sz w:val="24"/>
          <w:highlight w:val="none"/>
          <w14:textFill>
            <w14:solidFill>
              <w14:schemeClr w14:val="tx1"/>
            </w14:solidFill>
          </w14:textFill>
        </w:rPr>
        <w:t>GB50016—2014（2018版）《建筑设计防火规范》要求。</w:t>
      </w:r>
    </w:p>
    <w:p w14:paraId="41427CAE">
      <w:pPr>
        <w:spacing w:line="360" w:lineRule="auto"/>
        <w:ind w:firstLine="480" w:firstLineChars="200"/>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板材颜色应提供不同小样供发包人选择，当彩钢板位于外窗或玻璃幕墙背后时，板材临玻璃一侧应满足额外的颜色要求，当承包人无法满足不同颜色要求时，应提供其他措施（包括但不限于贴膜、喷漆等）满足发包人对于观感效果的要求</w:t>
      </w:r>
    </w:p>
    <w:p w14:paraId="3B3E1703">
      <w:pPr>
        <w:snapToGrid w:val="0"/>
        <w:spacing w:line="460" w:lineRule="exact"/>
        <w:ind w:firstLine="422" w:firstLineChars="175"/>
        <w:rPr>
          <w:rFonts w:ascii="宋体" w:hAnsi="宋体" w:cs="宋体"/>
          <w:sz w:val="24"/>
          <w:highlight w:val="none"/>
        </w:rPr>
      </w:pPr>
      <w:r>
        <w:rPr>
          <w:rFonts w:hint="eastAsia" w:ascii="宋体" w:hAnsi="宋体" w:cs="宋体"/>
          <w:b/>
          <w:bCs/>
          <w:sz w:val="24"/>
          <w:highlight w:val="none"/>
        </w:rPr>
        <w:t>d、门</w:t>
      </w:r>
      <w:r>
        <w:rPr>
          <w:rFonts w:hint="eastAsia" w:ascii="宋体" w:hAnsi="宋体" w:cs="宋体"/>
          <w:sz w:val="24"/>
          <w:highlight w:val="none"/>
        </w:rPr>
        <w:t>：</w:t>
      </w:r>
    </w:p>
    <w:p w14:paraId="1DE8428E">
      <w:pPr>
        <w:spacing w:line="360" w:lineRule="auto"/>
        <w:ind w:firstLine="480" w:firstLineChars="200"/>
        <w:outlineLvl w:val="2"/>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1、材质：优质热镀锌钢板。</w:t>
      </w:r>
    </w:p>
    <w:p w14:paraId="6A0B04DD">
      <w:pPr>
        <w:spacing w:line="360" w:lineRule="auto"/>
        <w:ind w:firstLine="480" w:firstLineChars="200"/>
        <w:outlineLvl w:val="2"/>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门扇：厚度40mm，钢板基材厚度0.7mm；门扇侧面采用单缝密拼和咬合式结构连接，具有防松脱的功能，整个门扇表面无外露螺丝、铆钉、焊点及焊缝，保证门扇整体强度。同时既美观又利于清洁；内部填充高强度蜂窝纸与发泡固化胶水粘合，使门体坚固且轻便灵活，并完全隔绝潮湿空气的锈蚀。</w:t>
      </w:r>
    </w:p>
    <w:p w14:paraId="71C3136B">
      <w:pPr>
        <w:spacing w:line="360" w:lineRule="auto"/>
        <w:ind w:firstLine="480" w:firstLineChars="200"/>
        <w:outlineLvl w:val="2"/>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3、门框：钢板基材厚度1.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mm，门框为整板折弯制作工艺（一体式门框），横竖框90度角拼接。门框三边设置R型减震密封条，密封条必须采用三元乙丙橡胶材料，无胶物理镶嵌，并易更换，不得为粘结，门框下口设自动升降型密封条。</w:t>
      </w:r>
    </w:p>
    <w:p w14:paraId="12C9996E">
      <w:pPr>
        <w:spacing w:line="360" w:lineRule="auto"/>
        <w:ind w:firstLine="480" w:firstLineChars="200"/>
        <w:outlineLvl w:val="2"/>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4、表面处理：采用喷涂设备进行静电喷涂，涂料厚度≥65um，要求具有防尘、抑菌，喷塑面平整， 无裂纹、无起泡现象。</w:t>
      </w:r>
    </w:p>
    <w:p w14:paraId="617C4B9E">
      <w:pPr>
        <w:spacing w:line="360" w:lineRule="auto"/>
        <w:ind w:firstLine="480" w:firstLineChars="200"/>
        <w:outlineLvl w:val="2"/>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5、玻璃视窗：采用双层中空</w:t>
      </w: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lang w:val="zh-CN"/>
          <w14:textFill>
            <w14:solidFill>
              <w14:schemeClr w14:val="tx1"/>
            </w14:solidFill>
          </w14:textFill>
        </w:rPr>
        <w:t>mm透明钢化玻璃，</w:t>
      </w:r>
      <w:r>
        <w:rPr>
          <w:rFonts w:hint="eastAsia" w:ascii="宋体" w:hAnsi="宋体" w:eastAsia="宋体" w:cs="宋体"/>
          <w:color w:val="000000" w:themeColor="text1"/>
          <w:sz w:val="24"/>
          <w:highlight w:val="none"/>
          <w14:textFill>
            <w14:solidFill>
              <w14:schemeClr w14:val="tx1"/>
            </w14:solidFill>
          </w14:textFill>
        </w:rPr>
        <w:t>视窗玻璃要求釆用钢化玻璃内置干燥剂，</w:t>
      </w:r>
      <w:r>
        <w:rPr>
          <w:rFonts w:hint="eastAsia" w:ascii="宋体" w:hAnsi="宋体" w:eastAsia="宋体" w:cs="宋体"/>
          <w:color w:val="000000" w:themeColor="text1"/>
          <w:sz w:val="24"/>
          <w:highlight w:val="none"/>
          <w:lang w:val="zh-CN"/>
          <w14:textFill>
            <w14:solidFill>
              <w14:schemeClr w14:val="tx1"/>
            </w14:solidFill>
          </w14:textFill>
        </w:rPr>
        <w:t>外观平整光滑，不容易堆积灰尘，便于消毒清洁，有较强的视觉感。</w:t>
      </w:r>
    </w:p>
    <w:p w14:paraId="113A5205">
      <w:pPr>
        <w:spacing w:line="360" w:lineRule="auto"/>
        <w:ind w:firstLine="480" w:firstLineChars="200"/>
        <w:outlineLvl w:val="2"/>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6、合页、锁具：采用304不锈钢材质，五金品牌必须选用欧标，可选配闭门器。 </w:t>
      </w:r>
    </w:p>
    <w:p w14:paraId="4D769368">
      <w:pPr>
        <w:spacing w:line="360" w:lineRule="auto"/>
        <w:ind w:firstLine="480" w:firstLineChars="200"/>
        <w:outlineLvl w:val="2"/>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7、隔声性能：空气声隔声性能内门达到三级33dB；</w:t>
      </w:r>
    </w:p>
    <w:p w14:paraId="2B56C309">
      <w:pPr>
        <w:spacing w:line="360" w:lineRule="auto"/>
        <w:ind w:firstLine="480" w:firstLineChars="200"/>
        <w:outlineLvl w:val="2"/>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门耐软重物撞击性能5级；耐垂直载荷性能3级；抗软物冲击5级；启闭力35N；抗风压性能9级。 </w:t>
      </w:r>
    </w:p>
    <w:p w14:paraId="3556422F">
      <w:pPr>
        <w:numPr>
          <w:ilvl w:val="0"/>
          <w:numId w:val="3"/>
        </w:numPr>
        <w:spacing w:line="360" w:lineRule="auto"/>
        <w:ind w:firstLine="480" w:firstLineChars="200"/>
        <w:outlineLvl w:val="2"/>
        <w:rPr>
          <w:rFonts w:ascii="宋体" w:hAnsi="宋体" w:cs="宋体"/>
          <w:sz w:val="24"/>
          <w:highlight w:val="none"/>
        </w:rPr>
      </w:pPr>
      <w:r>
        <w:rPr>
          <w:rFonts w:hint="eastAsia" w:ascii="宋体" w:hAnsi="宋体" w:eastAsia="宋体" w:cs="宋体"/>
          <w:color w:val="000000" w:themeColor="text1"/>
          <w:sz w:val="24"/>
          <w:highlight w:val="none"/>
          <w:lang w:val="zh-CN"/>
          <w14:textFill>
            <w14:solidFill>
              <w14:schemeClr w14:val="tx1"/>
            </w14:solidFill>
          </w14:textFill>
        </w:rPr>
        <w:t>为保证安装强度，门框需采用焊接安装；门框表面没有安装孔；门框安装偏差符合GB/T20909-2017《钢门窗》标准要求。</w:t>
      </w:r>
    </w:p>
    <w:p w14:paraId="478FCD07">
      <w:pPr>
        <w:spacing w:line="460" w:lineRule="exact"/>
        <w:rPr>
          <w:rFonts w:ascii="宋体" w:hAnsi="宋体" w:cs="宋体"/>
          <w:b/>
          <w:bCs/>
          <w:sz w:val="24"/>
          <w:szCs w:val="32"/>
          <w:highlight w:val="none"/>
        </w:rPr>
      </w:pPr>
      <w:r>
        <w:rPr>
          <w:rFonts w:hint="eastAsia" w:ascii="宋体" w:hAnsi="宋体" w:cs="宋体"/>
          <w:b/>
          <w:bCs/>
          <w:sz w:val="24"/>
          <w:szCs w:val="32"/>
          <w:highlight w:val="none"/>
        </w:rPr>
        <w:t>3、建筑装修材料技术、质量要求</w:t>
      </w:r>
    </w:p>
    <w:p w14:paraId="22DC5E20">
      <w:pPr>
        <w:spacing w:line="460" w:lineRule="exact"/>
        <w:rPr>
          <w:rFonts w:ascii="宋体" w:hAnsi="宋体" w:cs="宋体"/>
          <w:b/>
          <w:sz w:val="24"/>
          <w:highlight w:val="none"/>
        </w:rPr>
      </w:pPr>
      <w:r>
        <w:rPr>
          <w:rFonts w:hint="eastAsia" w:ascii="宋体" w:hAnsi="宋体" w:cs="宋体"/>
          <w:b/>
          <w:sz w:val="24"/>
          <w:highlight w:val="none"/>
        </w:rPr>
        <w:t>3.1 PVC塑胶卷材地板</w:t>
      </w:r>
    </w:p>
    <w:p w14:paraId="312074A2">
      <w:pPr>
        <w:numPr>
          <w:ilvl w:val="0"/>
          <w:numId w:val="4"/>
        </w:numPr>
        <w:spacing w:line="460" w:lineRule="exact"/>
        <w:ind w:left="845"/>
        <w:rPr>
          <w:rFonts w:ascii="宋体" w:hAnsi="宋体" w:cs="宋体"/>
          <w:sz w:val="24"/>
          <w:szCs w:val="32"/>
          <w:highlight w:val="none"/>
        </w:rPr>
      </w:pPr>
      <w:r>
        <w:rPr>
          <w:rFonts w:hint="eastAsia" w:ascii="宋体" w:hAnsi="宋体" w:cs="宋体"/>
          <w:sz w:val="24"/>
          <w:szCs w:val="32"/>
          <w:highlight w:val="none"/>
        </w:rPr>
        <w:t>类型：无方向花纹，花纹透底</w:t>
      </w:r>
    </w:p>
    <w:p w14:paraId="4B023032">
      <w:pPr>
        <w:numPr>
          <w:ilvl w:val="0"/>
          <w:numId w:val="4"/>
        </w:numPr>
        <w:spacing w:line="460" w:lineRule="exact"/>
        <w:ind w:left="845"/>
        <w:rPr>
          <w:rFonts w:ascii="宋体" w:hAnsi="宋体" w:cs="宋体"/>
          <w:sz w:val="24"/>
          <w:szCs w:val="32"/>
          <w:highlight w:val="none"/>
        </w:rPr>
      </w:pPr>
      <w:r>
        <w:rPr>
          <w:rFonts w:hint="eastAsia" w:ascii="宋体" w:hAnsi="宋体" w:cs="宋体"/>
          <w:sz w:val="24"/>
          <w:szCs w:val="32"/>
          <w:highlight w:val="none"/>
        </w:rPr>
        <w:t>厚度：≥2.0mm。</w:t>
      </w:r>
    </w:p>
    <w:p w14:paraId="48654B00">
      <w:pPr>
        <w:numPr>
          <w:ilvl w:val="0"/>
          <w:numId w:val="4"/>
        </w:numPr>
        <w:spacing w:line="460" w:lineRule="exact"/>
        <w:ind w:left="845"/>
        <w:rPr>
          <w:rFonts w:ascii="宋体" w:hAnsi="宋体" w:cs="宋体"/>
          <w:sz w:val="24"/>
          <w:szCs w:val="32"/>
          <w:highlight w:val="none"/>
        </w:rPr>
      </w:pPr>
      <w:r>
        <w:rPr>
          <w:rFonts w:hint="eastAsia" w:ascii="宋体" w:hAnsi="宋体" w:cs="宋体"/>
          <w:sz w:val="24"/>
          <w:szCs w:val="32"/>
          <w:highlight w:val="none"/>
        </w:rPr>
        <w:t>耐磨性：等级：T级。</w:t>
      </w:r>
    </w:p>
    <w:p w14:paraId="0DACF477">
      <w:pPr>
        <w:numPr>
          <w:ilvl w:val="0"/>
          <w:numId w:val="4"/>
        </w:numPr>
        <w:spacing w:line="460" w:lineRule="exact"/>
        <w:ind w:left="845"/>
        <w:rPr>
          <w:rFonts w:ascii="宋体" w:hAnsi="宋体" w:cs="宋体"/>
          <w:sz w:val="24"/>
          <w:szCs w:val="32"/>
          <w:highlight w:val="none"/>
        </w:rPr>
      </w:pPr>
      <w:r>
        <w:rPr>
          <w:rFonts w:hint="eastAsia" w:ascii="宋体" w:hAnsi="宋体" w:cs="宋体"/>
          <w:sz w:val="24"/>
          <w:szCs w:val="32"/>
          <w:highlight w:val="none"/>
        </w:rPr>
        <w:t>色牢度：≥4。</w:t>
      </w:r>
    </w:p>
    <w:p w14:paraId="480C7AD7">
      <w:pPr>
        <w:numPr>
          <w:ilvl w:val="0"/>
          <w:numId w:val="4"/>
        </w:numPr>
        <w:spacing w:line="460" w:lineRule="exact"/>
        <w:ind w:left="845"/>
        <w:rPr>
          <w:rFonts w:ascii="宋体" w:hAnsi="宋体" w:cs="宋体"/>
          <w:sz w:val="24"/>
          <w:szCs w:val="32"/>
          <w:highlight w:val="none"/>
        </w:rPr>
      </w:pPr>
      <w:r>
        <w:rPr>
          <w:rFonts w:hint="eastAsia" w:ascii="宋体" w:hAnsi="宋体" w:cs="宋体"/>
          <w:sz w:val="24"/>
          <w:szCs w:val="32"/>
          <w:highlight w:val="none"/>
        </w:rPr>
        <w:t>单位面积重量：≤2850g/㎡。</w:t>
      </w:r>
    </w:p>
    <w:p w14:paraId="410327A2">
      <w:pPr>
        <w:numPr>
          <w:ilvl w:val="0"/>
          <w:numId w:val="4"/>
        </w:numPr>
        <w:spacing w:line="460" w:lineRule="exact"/>
        <w:ind w:left="845"/>
        <w:rPr>
          <w:rFonts w:ascii="宋体" w:hAnsi="宋体" w:cs="宋体"/>
          <w:sz w:val="24"/>
          <w:szCs w:val="32"/>
          <w:highlight w:val="none"/>
        </w:rPr>
      </w:pPr>
      <w:r>
        <w:rPr>
          <w:rFonts w:hint="eastAsia" w:ascii="宋体" w:hAnsi="宋体" w:cs="宋体"/>
          <w:sz w:val="24"/>
          <w:szCs w:val="32"/>
          <w:highlight w:val="none"/>
        </w:rPr>
        <w:t>尺寸稳定性检测：横向纵向变形≤0.1%，翘曲≤0.01mm。</w:t>
      </w:r>
    </w:p>
    <w:p w14:paraId="1A26F4B9">
      <w:pPr>
        <w:numPr>
          <w:ilvl w:val="0"/>
          <w:numId w:val="4"/>
        </w:numPr>
        <w:spacing w:line="460" w:lineRule="exact"/>
        <w:ind w:left="845"/>
        <w:rPr>
          <w:rFonts w:ascii="宋体" w:hAnsi="宋体" w:cs="宋体"/>
          <w:sz w:val="24"/>
          <w:szCs w:val="32"/>
          <w:highlight w:val="none"/>
        </w:rPr>
      </w:pPr>
      <w:r>
        <w:rPr>
          <w:rFonts w:hint="eastAsia" w:ascii="宋体" w:hAnsi="宋体" w:cs="宋体"/>
          <w:sz w:val="24"/>
          <w:szCs w:val="32"/>
          <w:highlight w:val="none"/>
        </w:rPr>
        <w:t>残余凹陷检测：≤0.01mm。</w:t>
      </w:r>
    </w:p>
    <w:p w14:paraId="36C5022F">
      <w:pPr>
        <w:numPr>
          <w:ilvl w:val="0"/>
          <w:numId w:val="4"/>
        </w:numPr>
        <w:spacing w:line="460" w:lineRule="exact"/>
        <w:ind w:left="845"/>
        <w:rPr>
          <w:rFonts w:ascii="宋体" w:hAnsi="宋体" w:cs="宋体"/>
          <w:sz w:val="24"/>
          <w:szCs w:val="32"/>
          <w:highlight w:val="none"/>
        </w:rPr>
      </w:pPr>
      <w:r>
        <w:rPr>
          <w:rFonts w:hint="eastAsia" w:ascii="宋体" w:hAnsi="宋体" w:cs="宋体"/>
          <w:sz w:val="24"/>
          <w:szCs w:val="32"/>
          <w:highlight w:val="none"/>
        </w:rPr>
        <w:t>TVOC28天可挥发有机物总量检测：≤5μg/m³。</w:t>
      </w:r>
    </w:p>
    <w:p w14:paraId="11015FC2">
      <w:pPr>
        <w:numPr>
          <w:ilvl w:val="0"/>
          <w:numId w:val="4"/>
        </w:numPr>
        <w:spacing w:line="460" w:lineRule="exact"/>
        <w:ind w:left="845"/>
        <w:rPr>
          <w:rFonts w:ascii="宋体" w:hAnsi="宋体" w:cs="宋体"/>
          <w:sz w:val="24"/>
          <w:szCs w:val="32"/>
          <w:highlight w:val="none"/>
        </w:rPr>
      </w:pPr>
      <w:r>
        <w:rPr>
          <w:rFonts w:hint="eastAsia" w:ascii="宋体" w:hAnsi="宋体" w:cs="宋体"/>
          <w:sz w:val="24"/>
          <w:szCs w:val="32"/>
          <w:highlight w:val="none"/>
        </w:rPr>
        <w:t>材料诱生空气负氧离子量：诱生量≥1.01*10</w:t>
      </w:r>
      <w:r>
        <w:rPr>
          <w:rFonts w:hint="eastAsia" w:ascii="宋体" w:hAnsi="宋体" w:cs="宋体"/>
          <w:sz w:val="24"/>
          <w:szCs w:val="32"/>
          <w:highlight w:val="none"/>
          <w:vertAlign w:val="superscript"/>
        </w:rPr>
        <w:t>7</w:t>
      </w:r>
      <w:r>
        <w:rPr>
          <w:rFonts w:hint="eastAsia" w:ascii="宋体" w:hAnsi="宋体" w:cs="宋体"/>
          <w:sz w:val="24"/>
          <w:szCs w:val="32"/>
          <w:highlight w:val="none"/>
        </w:rPr>
        <w:t>离子数每秒每平米。</w:t>
      </w:r>
    </w:p>
    <w:p w14:paraId="462162C4">
      <w:pPr>
        <w:tabs>
          <w:tab w:val="left" w:pos="360"/>
        </w:tabs>
        <w:spacing w:line="460" w:lineRule="exact"/>
        <w:rPr>
          <w:rFonts w:ascii="宋体" w:hAnsi="宋体" w:cs="宋体"/>
          <w:b/>
          <w:sz w:val="24"/>
          <w:highlight w:val="none"/>
        </w:rPr>
      </w:pPr>
      <w:r>
        <w:rPr>
          <w:rFonts w:hint="eastAsia" w:ascii="宋体" w:hAnsi="宋体" w:cs="宋体"/>
          <w:b/>
          <w:sz w:val="24"/>
          <w:highlight w:val="none"/>
        </w:rPr>
        <w:t>3.2</w:t>
      </w:r>
      <w:r>
        <w:rPr>
          <w:rFonts w:hint="eastAsia" w:ascii="宋体" w:hAnsi="宋体" w:cs="宋体"/>
          <w:b/>
          <w:sz w:val="24"/>
          <w:highlight w:val="none"/>
          <w:lang w:val="en-US" w:eastAsia="zh-CN"/>
        </w:rPr>
        <w:t>彩钢板</w:t>
      </w:r>
      <w:r>
        <w:rPr>
          <w:rFonts w:hint="eastAsia" w:ascii="宋体" w:hAnsi="宋体" w:cs="宋体"/>
          <w:b/>
          <w:sz w:val="24"/>
          <w:highlight w:val="none"/>
        </w:rPr>
        <w:t>饰面板</w:t>
      </w:r>
    </w:p>
    <w:p w14:paraId="2F4435F2">
      <w:pPr>
        <w:numPr>
          <w:ilvl w:val="0"/>
          <w:numId w:val="5"/>
        </w:numPr>
        <w:spacing w:line="460" w:lineRule="exact"/>
        <w:ind w:left="845"/>
        <w:rPr>
          <w:rFonts w:ascii="宋体" w:hAnsi="宋体" w:cs="宋体"/>
          <w:sz w:val="24"/>
          <w:szCs w:val="32"/>
          <w:highlight w:val="none"/>
        </w:rPr>
      </w:pPr>
      <w:r>
        <w:rPr>
          <w:rFonts w:hint="eastAsia" w:ascii="宋体" w:hAnsi="宋体" w:cs="宋体"/>
          <w:sz w:val="24"/>
          <w:szCs w:val="32"/>
          <w:highlight w:val="none"/>
        </w:rPr>
        <w:t>规格型号：尺寸详见图纸参数，</w:t>
      </w:r>
      <w:r>
        <w:rPr>
          <w:rFonts w:hint="eastAsia" w:ascii="宋体" w:hAnsi="宋体" w:cs="宋体"/>
          <w:sz w:val="24"/>
          <w:szCs w:val="32"/>
          <w:highlight w:val="none"/>
          <w:lang w:val="en-US" w:eastAsia="zh-CN"/>
        </w:rPr>
        <w:t>1180mm板幅</w:t>
      </w:r>
      <w:r>
        <w:rPr>
          <w:rFonts w:hint="eastAsia" w:ascii="宋体" w:hAnsi="宋体" w:cs="宋体"/>
          <w:sz w:val="24"/>
          <w:szCs w:val="32"/>
          <w:highlight w:val="none"/>
        </w:rPr>
        <w:t>。</w:t>
      </w:r>
    </w:p>
    <w:p w14:paraId="00EB9D64">
      <w:pPr>
        <w:numPr>
          <w:ilvl w:val="0"/>
          <w:numId w:val="5"/>
        </w:numPr>
        <w:spacing w:line="460" w:lineRule="exact"/>
        <w:ind w:left="845"/>
        <w:rPr>
          <w:rFonts w:ascii="宋体" w:hAnsi="宋体" w:cs="宋体"/>
          <w:sz w:val="24"/>
          <w:szCs w:val="32"/>
          <w:highlight w:val="none"/>
        </w:rPr>
      </w:pPr>
      <w:r>
        <w:rPr>
          <w:rFonts w:hint="eastAsia" w:ascii="宋体" w:hAnsi="宋体" w:cs="宋体"/>
          <w:sz w:val="24"/>
          <w:szCs w:val="32"/>
          <w:highlight w:val="none"/>
        </w:rPr>
        <w:t>防火等级：A级</w:t>
      </w:r>
    </w:p>
    <w:p w14:paraId="229B3C3D">
      <w:pPr>
        <w:numPr>
          <w:ilvl w:val="0"/>
          <w:numId w:val="5"/>
        </w:numPr>
        <w:spacing w:line="460" w:lineRule="exact"/>
        <w:ind w:left="845"/>
        <w:rPr>
          <w:rFonts w:ascii="宋体" w:hAnsi="宋体" w:cs="宋体"/>
          <w:b/>
          <w:sz w:val="24"/>
          <w:highlight w:val="none"/>
        </w:rPr>
      </w:pPr>
      <w:r>
        <w:rPr>
          <w:rFonts w:hint="eastAsia" w:ascii="宋体" w:hAnsi="宋体" w:cs="宋体"/>
          <w:sz w:val="24"/>
          <w:szCs w:val="32"/>
          <w:highlight w:val="none"/>
        </w:rPr>
        <w:t>耐腐蚀耐擦洗，耐候耐酸碱耐药品类侵蚀，耐污染性优越。满足相应材料验收规范</w:t>
      </w:r>
    </w:p>
    <w:p w14:paraId="4AB23DA7">
      <w:pPr>
        <w:spacing w:line="460" w:lineRule="exact"/>
        <w:rPr>
          <w:rFonts w:ascii="宋体" w:hAnsi="宋体" w:cs="宋体"/>
          <w:b/>
          <w:sz w:val="24"/>
          <w:highlight w:val="none"/>
        </w:rPr>
      </w:pPr>
      <w:r>
        <w:rPr>
          <w:rFonts w:hint="eastAsia" w:ascii="宋体" w:hAnsi="宋体" w:cs="宋体"/>
          <w:b/>
          <w:sz w:val="24"/>
          <w:highlight w:val="none"/>
        </w:rPr>
        <w:t>（二）净化空调及自动化控制系统工程技术要求</w:t>
      </w:r>
    </w:p>
    <w:p w14:paraId="58C93BE2">
      <w:pPr>
        <w:tabs>
          <w:tab w:val="left" w:pos="540"/>
        </w:tabs>
        <w:spacing w:line="460" w:lineRule="exact"/>
        <w:rPr>
          <w:rFonts w:ascii="宋体" w:hAnsi="宋体" w:cs="宋体"/>
          <w:b/>
          <w:sz w:val="24"/>
          <w:highlight w:val="none"/>
        </w:rPr>
      </w:pPr>
      <w:r>
        <w:rPr>
          <w:rFonts w:hint="eastAsia" w:ascii="宋体" w:hAnsi="宋体" w:cs="宋体"/>
          <w:b/>
          <w:sz w:val="24"/>
          <w:highlight w:val="none"/>
        </w:rPr>
        <w:t>1.整体要求：</w:t>
      </w:r>
    </w:p>
    <w:p w14:paraId="3885CAE1">
      <w:pPr>
        <w:spacing w:line="460" w:lineRule="exact"/>
        <w:ind w:firstLine="480" w:firstLineChars="200"/>
        <w:rPr>
          <w:rFonts w:ascii="宋体" w:hAnsi="宋体" w:cs="宋体"/>
          <w:sz w:val="24"/>
          <w:highlight w:val="none"/>
        </w:rPr>
      </w:pPr>
      <w:r>
        <w:rPr>
          <w:rFonts w:hint="eastAsia" w:ascii="宋体" w:hAnsi="宋体" w:cs="宋体"/>
          <w:sz w:val="24"/>
          <w:highlight w:val="none"/>
        </w:rPr>
        <w:t>选用节能环保的空气净化系统和先进的气流组织模式，各净化区应按国家现行相关规范的要求设置其相对邻室的气压，以保持</w:t>
      </w:r>
      <w:r>
        <w:rPr>
          <w:rFonts w:hint="eastAsia" w:ascii="宋体" w:hAnsi="宋体" w:cs="宋体"/>
          <w:sz w:val="24"/>
          <w:highlight w:val="none"/>
          <w:lang w:val="en-US" w:eastAsia="zh-CN"/>
        </w:rPr>
        <w:t>动物房</w:t>
      </w:r>
      <w:r>
        <w:rPr>
          <w:rFonts w:hint="eastAsia" w:ascii="宋体" w:hAnsi="宋体" w:cs="宋体"/>
          <w:sz w:val="24"/>
          <w:highlight w:val="none"/>
        </w:rPr>
        <w:t>的</w:t>
      </w:r>
      <w:r>
        <w:rPr>
          <w:rFonts w:hint="eastAsia" w:ascii="宋体" w:hAnsi="宋体" w:cs="宋体"/>
          <w:sz w:val="24"/>
          <w:highlight w:val="none"/>
          <w:lang w:val="en-US" w:eastAsia="zh-CN"/>
        </w:rPr>
        <w:t>净化</w:t>
      </w:r>
      <w:r>
        <w:rPr>
          <w:rFonts w:hint="eastAsia" w:ascii="宋体" w:hAnsi="宋体" w:cs="宋体"/>
          <w:sz w:val="24"/>
          <w:highlight w:val="none"/>
        </w:rPr>
        <w:t>级别要求，并使洁净区处于受控状态，温度控制范围误差不得超过±</w:t>
      </w:r>
      <w:r>
        <w:rPr>
          <w:rFonts w:hint="eastAsia" w:ascii="宋体" w:hAnsi="宋体" w:cs="宋体"/>
          <w:sz w:val="24"/>
          <w:highlight w:val="none"/>
          <w:lang w:val="en-US" w:eastAsia="zh-CN"/>
        </w:rPr>
        <w:t>2</w:t>
      </w:r>
      <w:r>
        <w:rPr>
          <w:rFonts w:hint="eastAsia" w:ascii="宋体" w:hAnsi="宋体" w:cs="宋体"/>
          <w:sz w:val="24"/>
          <w:highlight w:val="none"/>
        </w:rPr>
        <w:t>℃，湿度误差范围不得超过±10%。</w:t>
      </w:r>
    </w:p>
    <w:p w14:paraId="63931B1E">
      <w:pPr>
        <w:ind w:firstLine="482" w:firstLineChars="200"/>
        <w:outlineLvl w:val="2"/>
        <w:rPr>
          <w:rFonts w:ascii="宋体" w:hAnsi="宋体"/>
          <w:b/>
          <w:sz w:val="24"/>
          <w:highlight w:val="none"/>
        </w:rPr>
      </w:pPr>
    </w:p>
    <w:p w14:paraId="38F741CB">
      <w:pPr>
        <w:ind w:firstLine="482" w:firstLineChars="200"/>
        <w:outlineLvl w:val="2"/>
        <w:rPr>
          <w:rFonts w:ascii="宋体" w:hAnsi="宋体"/>
          <w:b/>
          <w:sz w:val="24"/>
          <w:highlight w:val="none"/>
        </w:rPr>
      </w:pPr>
      <w:r>
        <w:rPr>
          <w:rFonts w:hint="eastAsia" w:ascii="宋体" w:hAnsi="宋体"/>
          <w:b/>
          <w:sz w:val="24"/>
          <w:highlight w:val="none"/>
          <w:lang w:val="en-US" w:eastAsia="zh-CN"/>
        </w:rPr>
        <w:t>动物房</w:t>
      </w:r>
      <w:r>
        <w:rPr>
          <w:rFonts w:hint="eastAsia" w:ascii="宋体" w:hAnsi="宋体"/>
          <w:b/>
          <w:sz w:val="24"/>
          <w:highlight w:val="none"/>
        </w:rPr>
        <w:t>要求优于以下主要技术指标：</w:t>
      </w:r>
    </w:p>
    <w:p w14:paraId="2B655369">
      <w:pPr>
        <w:pStyle w:val="2"/>
        <w:rPr>
          <w:highlight w:val="none"/>
        </w:rPr>
      </w:pPr>
    </w:p>
    <w:tbl>
      <w:tblPr>
        <w:tblStyle w:val="18"/>
        <w:tblW w:w="4999" w:type="pct"/>
        <w:jc w:val="center"/>
        <w:tblLayout w:type="autofit"/>
        <w:tblCellMar>
          <w:top w:w="0" w:type="dxa"/>
          <w:left w:w="108" w:type="dxa"/>
          <w:bottom w:w="0" w:type="dxa"/>
          <w:right w:w="108" w:type="dxa"/>
        </w:tblCellMar>
      </w:tblPr>
      <w:tblGrid>
        <w:gridCol w:w="2193"/>
        <w:gridCol w:w="1094"/>
        <w:gridCol w:w="1094"/>
        <w:gridCol w:w="1094"/>
        <w:gridCol w:w="1094"/>
        <w:gridCol w:w="1095"/>
        <w:gridCol w:w="1095"/>
        <w:gridCol w:w="1095"/>
      </w:tblGrid>
      <w:tr w14:paraId="14CE573F">
        <w:tblPrEx>
          <w:tblCellMar>
            <w:top w:w="0" w:type="dxa"/>
            <w:left w:w="108" w:type="dxa"/>
            <w:bottom w:w="0" w:type="dxa"/>
            <w:right w:w="108" w:type="dxa"/>
          </w:tblCellMar>
        </w:tblPrEx>
        <w:trPr>
          <w:trHeight w:val="240" w:hRule="atLeast"/>
          <w:jc w:val="center"/>
        </w:trPr>
        <w:tc>
          <w:tcPr>
            <w:tcW w:w="937" w:type="pct"/>
            <w:vMerge w:val="restart"/>
            <w:tcBorders>
              <w:top w:val="single" w:color="auto" w:sz="4" w:space="0"/>
              <w:left w:val="single" w:color="auto" w:sz="4" w:space="0"/>
              <w:bottom w:val="single" w:color="auto" w:sz="4" w:space="0"/>
              <w:right w:val="single" w:color="auto" w:sz="4" w:space="0"/>
            </w:tcBorders>
            <w:noWrap/>
            <w:vAlign w:val="center"/>
          </w:tcPr>
          <w:p w14:paraId="7D1F93A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项目</w:t>
            </w:r>
          </w:p>
        </w:tc>
        <w:tc>
          <w:tcPr>
            <w:tcW w:w="4062" w:type="pct"/>
            <w:gridSpan w:val="7"/>
            <w:tcBorders>
              <w:top w:val="single" w:color="auto" w:sz="4" w:space="0"/>
              <w:left w:val="nil"/>
              <w:bottom w:val="single" w:color="auto" w:sz="4" w:space="0"/>
              <w:right w:val="single" w:color="auto" w:sz="4" w:space="0"/>
            </w:tcBorders>
            <w:noWrap/>
            <w:vAlign w:val="center"/>
          </w:tcPr>
          <w:p w14:paraId="54510FE5">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指标</w:t>
            </w:r>
          </w:p>
        </w:tc>
      </w:tr>
      <w:tr w14:paraId="778EDC58">
        <w:tblPrEx>
          <w:tblCellMar>
            <w:top w:w="0" w:type="dxa"/>
            <w:left w:w="108" w:type="dxa"/>
            <w:bottom w:w="0" w:type="dxa"/>
            <w:right w:w="108" w:type="dxa"/>
          </w:tblCellMar>
        </w:tblPrEx>
        <w:trPr>
          <w:trHeight w:val="240" w:hRule="atLeast"/>
          <w:jc w:val="center"/>
        </w:trPr>
        <w:tc>
          <w:tcPr>
            <w:tcW w:w="937" w:type="pct"/>
            <w:vMerge w:val="continue"/>
            <w:tcBorders>
              <w:top w:val="single" w:color="auto" w:sz="4" w:space="0"/>
              <w:left w:val="single" w:color="auto" w:sz="4" w:space="0"/>
              <w:bottom w:val="single" w:color="auto" w:sz="4" w:space="0"/>
              <w:right w:val="single" w:color="auto" w:sz="4" w:space="0"/>
            </w:tcBorders>
            <w:vAlign w:val="center"/>
          </w:tcPr>
          <w:p w14:paraId="0F8FE0EA">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p>
        </w:tc>
        <w:tc>
          <w:tcPr>
            <w:tcW w:w="1762" w:type="pct"/>
            <w:gridSpan w:val="3"/>
            <w:tcBorders>
              <w:top w:val="single" w:color="auto" w:sz="4" w:space="0"/>
              <w:left w:val="nil"/>
              <w:bottom w:val="single" w:color="auto" w:sz="4" w:space="0"/>
              <w:right w:val="single" w:color="auto" w:sz="4" w:space="0"/>
            </w:tcBorders>
            <w:noWrap/>
            <w:vAlign w:val="center"/>
          </w:tcPr>
          <w:p w14:paraId="7D1BC49A">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小鼠、大鼠、豚鼠、地鼠</w:t>
            </w:r>
          </w:p>
        </w:tc>
        <w:tc>
          <w:tcPr>
            <w:tcW w:w="1875" w:type="pct"/>
            <w:gridSpan w:val="3"/>
            <w:tcBorders>
              <w:top w:val="single" w:color="auto" w:sz="4" w:space="0"/>
              <w:left w:val="nil"/>
              <w:bottom w:val="single" w:color="auto" w:sz="4" w:space="0"/>
              <w:right w:val="single" w:color="auto" w:sz="4" w:space="0"/>
            </w:tcBorders>
            <w:noWrap/>
            <w:vAlign w:val="center"/>
          </w:tcPr>
          <w:p w14:paraId="3409B064">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犬、猴、猫、兔、小型猪</w:t>
            </w:r>
          </w:p>
        </w:tc>
        <w:tc>
          <w:tcPr>
            <w:tcW w:w="424" w:type="pct"/>
            <w:tcBorders>
              <w:top w:val="nil"/>
              <w:left w:val="nil"/>
              <w:bottom w:val="single" w:color="auto" w:sz="4" w:space="0"/>
              <w:right w:val="single" w:color="auto" w:sz="4" w:space="0"/>
            </w:tcBorders>
            <w:noWrap/>
            <w:vAlign w:val="center"/>
          </w:tcPr>
          <w:p w14:paraId="5C1B6E14">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鸡</w:t>
            </w:r>
          </w:p>
        </w:tc>
      </w:tr>
      <w:tr w14:paraId="7308CAC0">
        <w:tblPrEx>
          <w:tblCellMar>
            <w:top w:w="0" w:type="dxa"/>
            <w:left w:w="108" w:type="dxa"/>
            <w:bottom w:w="0" w:type="dxa"/>
            <w:right w:w="108" w:type="dxa"/>
          </w:tblCellMar>
        </w:tblPrEx>
        <w:trPr>
          <w:trHeight w:val="240" w:hRule="atLeast"/>
          <w:jc w:val="center"/>
        </w:trPr>
        <w:tc>
          <w:tcPr>
            <w:tcW w:w="937" w:type="pct"/>
            <w:vMerge w:val="continue"/>
            <w:tcBorders>
              <w:top w:val="single" w:color="auto" w:sz="4" w:space="0"/>
              <w:left w:val="single" w:color="auto" w:sz="4" w:space="0"/>
              <w:bottom w:val="single" w:color="auto" w:sz="4" w:space="0"/>
              <w:right w:val="single" w:color="auto" w:sz="4" w:space="0"/>
            </w:tcBorders>
            <w:vAlign w:val="center"/>
          </w:tcPr>
          <w:p w14:paraId="3D5815C7">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p>
        </w:tc>
        <w:tc>
          <w:tcPr>
            <w:tcW w:w="512" w:type="pct"/>
            <w:tcBorders>
              <w:top w:val="nil"/>
              <w:left w:val="nil"/>
              <w:bottom w:val="single" w:color="auto" w:sz="4" w:space="0"/>
              <w:right w:val="single" w:color="auto" w:sz="4" w:space="0"/>
            </w:tcBorders>
            <w:noWrap/>
            <w:vAlign w:val="center"/>
          </w:tcPr>
          <w:p w14:paraId="2BD98D61">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普通环境</w:t>
            </w:r>
          </w:p>
        </w:tc>
        <w:tc>
          <w:tcPr>
            <w:tcW w:w="624" w:type="pct"/>
            <w:tcBorders>
              <w:top w:val="nil"/>
              <w:left w:val="nil"/>
              <w:bottom w:val="single" w:color="auto" w:sz="4" w:space="0"/>
              <w:right w:val="single" w:color="auto" w:sz="4" w:space="0"/>
            </w:tcBorders>
            <w:noWrap/>
            <w:vAlign w:val="center"/>
          </w:tcPr>
          <w:p w14:paraId="669CF474">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屏障环境</w:t>
            </w:r>
          </w:p>
        </w:tc>
        <w:tc>
          <w:tcPr>
            <w:tcW w:w="625" w:type="pct"/>
            <w:tcBorders>
              <w:top w:val="nil"/>
              <w:left w:val="nil"/>
              <w:bottom w:val="single" w:color="auto" w:sz="4" w:space="0"/>
              <w:right w:val="single" w:color="auto" w:sz="4" w:space="0"/>
            </w:tcBorders>
            <w:noWrap/>
            <w:vAlign w:val="center"/>
          </w:tcPr>
          <w:p w14:paraId="375E177D">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隔离环境</w:t>
            </w:r>
          </w:p>
        </w:tc>
        <w:tc>
          <w:tcPr>
            <w:tcW w:w="624" w:type="pct"/>
            <w:tcBorders>
              <w:top w:val="nil"/>
              <w:left w:val="nil"/>
              <w:bottom w:val="single" w:color="auto" w:sz="4" w:space="0"/>
              <w:right w:val="single" w:color="auto" w:sz="4" w:space="0"/>
            </w:tcBorders>
            <w:noWrap/>
            <w:vAlign w:val="center"/>
          </w:tcPr>
          <w:p w14:paraId="4DBE1944">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普通环境</w:t>
            </w:r>
          </w:p>
        </w:tc>
        <w:tc>
          <w:tcPr>
            <w:tcW w:w="624" w:type="pct"/>
            <w:tcBorders>
              <w:top w:val="nil"/>
              <w:left w:val="nil"/>
              <w:bottom w:val="single" w:color="auto" w:sz="4" w:space="0"/>
              <w:right w:val="single" w:color="auto" w:sz="4" w:space="0"/>
            </w:tcBorders>
            <w:noWrap/>
            <w:vAlign w:val="center"/>
          </w:tcPr>
          <w:p w14:paraId="1542C43D">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屏障环境</w:t>
            </w:r>
          </w:p>
        </w:tc>
        <w:tc>
          <w:tcPr>
            <w:tcW w:w="626" w:type="pct"/>
            <w:tcBorders>
              <w:top w:val="nil"/>
              <w:left w:val="nil"/>
              <w:bottom w:val="single" w:color="auto" w:sz="4" w:space="0"/>
              <w:right w:val="single" w:color="auto" w:sz="4" w:space="0"/>
            </w:tcBorders>
            <w:noWrap/>
            <w:vAlign w:val="center"/>
          </w:tcPr>
          <w:p w14:paraId="7430C98B">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隔离环境</w:t>
            </w:r>
          </w:p>
        </w:tc>
        <w:tc>
          <w:tcPr>
            <w:tcW w:w="424" w:type="pct"/>
            <w:tcBorders>
              <w:top w:val="nil"/>
              <w:left w:val="nil"/>
              <w:bottom w:val="single" w:color="auto" w:sz="4" w:space="0"/>
              <w:right w:val="single" w:color="auto" w:sz="4" w:space="0"/>
            </w:tcBorders>
            <w:noWrap/>
            <w:vAlign w:val="center"/>
          </w:tcPr>
          <w:p w14:paraId="2A080A51">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隔离环境</w:t>
            </w:r>
          </w:p>
        </w:tc>
      </w:tr>
      <w:tr w14:paraId="1F6CA054">
        <w:tblPrEx>
          <w:tblCellMar>
            <w:top w:w="0" w:type="dxa"/>
            <w:left w:w="108" w:type="dxa"/>
            <w:bottom w:w="0" w:type="dxa"/>
            <w:right w:w="108" w:type="dxa"/>
          </w:tblCellMar>
        </w:tblPrEx>
        <w:trPr>
          <w:trHeight w:val="240" w:hRule="atLeast"/>
          <w:jc w:val="center"/>
        </w:trPr>
        <w:tc>
          <w:tcPr>
            <w:tcW w:w="937" w:type="pct"/>
            <w:tcBorders>
              <w:top w:val="single" w:color="auto" w:sz="4" w:space="0"/>
              <w:left w:val="single" w:color="auto" w:sz="4" w:space="0"/>
              <w:bottom w:val="single" w:color="auto" w:sz="4" w:space="0"/>
              <w:right w:val="single" w:color="auto" w:sz="4" w:space="0"/>
            </w:tcBorders>
            <w:noWrap/>
            <w:vAlign w:val="center"/>
          </w:tcPr>
          <w:p w14:paraId="1D5B40BA">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温度 ℃</w:t>
            </w:r>
          </w:p>
        </w:tc>
        <w:tc>
          <w:tcPr>
            <w:tcW w:w="512" w:type="pct"/>
            <w:tcBorders>
              <w:top w:val="nil"/>
              <w:left w:val="nil"/>
              <w:bottom w:val="single" w:color="auto" w:sz="4" w:space="0"/>
              <w:right w:val="single" w:color="auto" w:sz="4" w:space="0"/>
            </w:tcBorders>
            <w:noWrap/>
            <w:vAlign w:val="center"/>
          </w:tcPr>
          <w:p w14:paraId="503102E2">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18--29</w:t>
            </w:r>
          </w:p>
        </w:tc>
        <w:tc>
          <w:tcPr>
            <w:tcW w:w="624" w:type="pct"/>
            <w:tcBorders>
              <w:top w:val="nil"/>
              <w:left w:val="nil"/>
              <w:bottom w:val="single" w:color="auto" w:sz="4" w:space="0"/>
              <w:right w:val="single" w:color="auto" w:sz="4" w:space="0"/>
            </w:tcBorders>
            <w:noWrap/>
            <w:vAlign w:val="center"/>
          </w:tcPr>
          <w:p w14:paraId="00308C1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20--26</w:t>
            </w:r>
          </w:p>
        </w:tc>
        <w:tc>
          <w:tcPr>
            <w:tcW w:w="625" w:type="pct"/>
            <w:tcBorders>
              <w:top w:val="nil"/>
              <w:left w:val="nil"/>
              <w:bottom w:val="single" w:color="auto" w:sz="4" w:space="0"/>
              <w:right w:val="single" w:color="auto" w:sz="4" w:space="0"/>
            </w:tcBorders>
            <w:noWrap/>
            <w:vAlign w:val="center"/>
          </w:tcPr>
          <w:p w14:paraId="4A62F27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20--26</w:t>
            </w:r>
          </w:p>
        </w:tc>
        <w:tc>
          <w:tcPr>
            <w:tcW w:w="624" w:type="pct"/>
            <w:tcBorders>
              <w:top w:val="nil"/>
              <w:left w:val="nil"/>
              <w:bottom w:val="single" w:color="auto" w:sz="4" w:space="0"/>
              <w:right w:val="single" w:color="auto" w:sz="4" w:space="0"/>
            </w:tcBorders>
            <w:noWrap/>
            <w:vAlign w:val="center"/>
          </w:tcPr>
          <w:p w14:paraId="05FC1F4C">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16--26</w:t>
            </w:r>
          </w:p>
        </w:tc>
        <w:tc>
          <w:tcPr>
            <w:tcW w:w="624" w:type="pct"/>
            <w:tcBorders>
              <w:top w:val="nil"/>
              <w:left w:val="nil"/>
              <w:bottom w:val="single" w:color="auto" w:sz="4" w:space="0"/>
              <w:right w:val="single" w:color="auto" w:sz="4" w:space="0"/>
            </w:tcBorders>
            <w:noWrap/>
            <w:vAlign w:val="center"/>
          </w:tcPr>
          <w:p w14:paraId="7C25663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20--26</w:t>
            </w:r>
          </w:p>
        </w:tc>
        <w:tc>
          <w:tcPr>
            <w:tcW w:w="626" w:type="pct"/>
            <w:tcBorders>
              <w:top w:val="nil"/>
              <w:left w:val="nil"/>
              <w:bottom w:val="single" w:color="auto" w:sz="4" w:space="0"/>
              <w:right w:val="single" w:color="auto" w:sz="4" w:space="0"/>
            </w:tcBorders>
            <w:noWrap/>
            <w:vAlign w:val="center"/>
          </w:tcPr>
          <w:p w14:paraId="05C3AF75">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20--26</w:t>
            </w:r>
          </w:p>
        </w:tc>
        <w:tc>
          <w:tcPr>
            <w:tcW w:w="424" w:type="pct"/>
            <w:tcBorders>
              <w:top w:val="nil"/>
              <w:left w:val="nil"/>
              <w:bottom w:val="single" w:color="auto" w:sz="4" w:space="0"/>
              <w:right w:val="single" w:color="auto" w:sz="4" w:space="0"/>
            </w:tcBorders>
            <w:noWrap/>
            <w:vAlign w:val="center"/>
          </w:tcPr>
          <w:p w14:paraId="194F773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16--26</w:t>
            </w:r>
          </w:p>
        </w:tc>
      </w:tr>
      <w:tr w14:paraId="34A6B373">
        <w:tblPrEx>
          <w:tblCellMar>
            <w:top w:w="0" w:type="dxa"/>
            <w:left w:w="108" w:type="dxa"/>
            <w:bottom w:w="0" w:type="dxa"/>
            <w:right w:w="108" w:type="dxa"/>
          </w:tblCellMar>
        </w:tblPrEx>
        <w:trPr>
          <w:trHeight w:val="240" w:hRule="atLeast"/>
          <w:jc w:val="center"/>
        </w:trPr>
        <w:tc>
          <w:tcPr>
            <w:tcW w:w="937" w:type="pct"/>
            <w:tcBorders>
              <w:top w:val="single" w:color="auto" w:sz="4" w:space="0"/>
              <w:left w:val="single" w:color="auto" w:sz="4" w:space="0"/>
              <w:bottom w:val="single" w:color="auto" w:sz="4" w:space="0"/>
              <w:right w:val="single" w:color="auto" w:sz="4" w:space="0"/>
            </w:tcBorders>
            <w:noWrap/>
            <w:vAlign w:val="center"/>
          </w:tcPr>
          <w:p w14:paraId="202AA5A4">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相对湿度 ％</w:t>
            </w:r>
          </w:p>
        </w:tc>
        <w:tc>
          <w:tcPr>
            <w:tcW w:w="512" w:type="pct"/>
            <w:tcBorders>
              <w:top w:val="nil"/>
              <w:left w:val="nil"/>
              <w:bottom w:val="single" w:color="auto" w:sz="4" w:space="0"/>
              <w:right w:val="single" w:color="auto" w:sz="4" w:space="0"/>
            </w:tcBorders>
            <w:noWrap/>
            <w:vAlign w:val="center"/>
          </w:tcPr>
          <w:p w14:paraId="04657B7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40-70</w:t>
            </w:r>
          </w:p>
        </w:tc>
        <w:tc>
          <w:tcPr>
            <w:tcW w:w="624" w:type="pct"/>
            <w:tcBorders>
              <w:top w:val="nil"/>
              <w:left w:val="nil"/>
              <w:bottom w:val="single" w:color="auto" w:sz="4" w:space="0"/>
              <w:right w:val="single" w:color="auto" w:sz="4" w:space="0"/>
            </w:tcBorders>
            <w:noWrap/>
            <w:vAlign w:val="center"/>
          </w:tcPr>
          <w:p w14:paraId="4DA4DFAC">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40-70</w:t>
            </w:r>
          </w:p>
        </w:tc>
        <w:tc>
          <w:tcPr>
            <w:tcW w:w="625" w:type="pct"/>
            <w:tcBorders>
              <w:top w:val="nil"/>
              <w:left w:val="nil"/>
              <w:bottom w:val="single" w:color="auto" w:sz="4" w:space="0"/>
              <w:right w:val="single" w:color="auto" w:sz="4" w:space="0"/>
            </w:tcBorders>
            <w:noWrap/>
            <w:vAlign w:val="center"/>
          </w:tcPr>
          <w:p w14:paraId="7D2E0F5C">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40-70</w:t>
            </w:r>
          </w:p>
        </w:tc>
        <w:tc>
          <w:tcPr>
            <w:tcW w:w="624" w:type="pct"/>
            <w:tcBorders>
              <w:top w:val="nil"/>
              <w:left w:val="nil"/>
              <w:bottom w:val="single" w:color="auto" w:sz="4" w:space="0"/>
              <w:right w:val="single" w:color="auto" w:sz="4" w:space="0"/>
            </w:tcBorders>
            <w:noWrap/>
            <w:vAlign w:val="center"/>
          </w:tcPr>
          <w:p w14:paraId="1817D143">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40-70</w:t>
            </w:r>
          </w:p>
        </w:tc>
        <w:tc>
          <w:tcPr>
            <w:tcW w:w="624" w:type="pct"/>
            <w:tcBorders>
              <w:top w:val="nil"/>
              <w:left w:val="nil"/>
              <w:bottom w:val="single" w:color="auto" w:sz="4" w:space="0"/>
              <w:right w:val="single" w:color="auto" w:sz="4" w:space="0"/>
            </w:tcBorders>
            <w:noWrap/>
            <w:vAlign w:val="center"/>
          </w:tcPr>
          <w:p w14:paraId="6F34168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40-70</w:t>
            </w:r>
          </w:p>
        </w:tc>
        <w:tc>
          <w:tcPr>
            <w:tcW w:w="626" w:type="pct"/>
            <w:tcBorders>
              <w:top w:val="nil"/>
              <w:left w:val="nil"/>
              <w:bottom w:val="single" w:color="auto" w:sz="4" w:space="0"/>
              <w:right w:val="single" w:color="auto" w:sz="4" w:space="0"/>
            </w:tcBorders>
            <w:noWrap/>
            <w:vAlign w:val="center"/>
          </w:tcPr>
          <w:p w14:paraId="4F1BCB9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40-70</w:t>
            </w:r>
          </w:p>
        </w:tc>
        <w:tc>
          <w:tcPr>
            <w:tcW w:w="424" w:type="pct"/>
            <w:tcBorders>
              <w:top w:val="nil"/>
              <w:left w:val="nil"/>
              <w:bottom w:val="single" w:color="auto" w:sz="4" w:space="0"/>
              <w:right w:val="single" w:color="auto" w:sz="4" w:space="0"/>
            </w:tcBorders>
            <w:noWrap/>
            <w:vAlign w:val="center"/>
          </w:tcPr>
          <w:p w14:paraId="1EB003F7">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40-70</w:t>
            </w:r>
          </w:p>
        </w:tc>
      </w:tr>
      <w:tr w14:paraId="69AC3EC5">
        <w:tblPrEx>
          <w:tblCellMar>
            <w:top w:w="0" w:type="dxa"/>
            <w:left w:w="108" w:type="dxa"/>
            <w:bottom w:w="0" w:type="dxa"/>
            <w:right w:w="108" w:type="dxa"/>
          </w:tblCellMar>
        </w:tblPrEx>
        <w:trPr>
          <w:trHeight w:val="240" w:hRule="atLeast"/>
          <w:jc w:val="center"/>
        </w:trPr>
        <w:tc>
          <w:tcPr>
            <w:tcW w:w="937" w:type="pct"/>
            <w:tcBorders>
              <w:top w:val="single" w:color="auto" w:sz="4" w:space="0"/>
              <w:left w:val="single" w:color="auto" w:sz="4" w:space="0"/>
              <w:bottom w:val="single" w:color="auto" w:sz="4" w:space="0"/>
              <w:right w:val="single" w:color="auto" w:sz="4" w:space="0"/>
            </w:tcBorders>
            <w:noWrap/>
            <w:vAlign w:val="center"/>
          </w:tcPr>
          <w:p w14:paraId="3E4BCE8B">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最小换气次数：次/h</w:t>
            </w:r>
          </w:p>
        </w:tc>
        <w:tc>
          <w:tcPr>
            <w:tcW w:w="512" w:type="pct"/>
            <w:tcBorders>
              <w:top w:val="nil"/>
              <w:left w:val="nil"/>
              <w:bottom w:val="single" w:color="auto" w:sz="4" w:space="0"/>
              <w:right w:val="single" w:color="auto" w:sz="4" w:space="0"/>
            </w:tcBorders>
            <w:noWrap/>
            <w:vAlign w:val="center"/>
          </w:tcPr>
          <w:p w14:paraId="00301422">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8</w:t>
            </w:r>
          </w:p>
        </w:tc>
        <w:tc>
          <w:tcPr>
            <w:tcW w:w="624" w:type="pct"/>
            <w:tcBorders>
              <w:top w:val="nil"/>
              <w:left w:val="nil"/>
              <w:bottom w:val="single" w:color="auto" w:sz="4" w:space="0"/>
              <w:right w:val="single" w:color="auto" w:sz="4" w:space="0"/>
            </w:tcBorders>
            <w:noWrap/>
            <w:vAlign w:val="center"/>
          </w:tcPr>
          <w:p w14:paraId="5D7674CA">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15</w:t>
            </w:r>
          </w:p>
        </w:tc>
        <w:tc>
          <w:tcPr>
            <w:tcW w:w="625" w:type="pct"/>
            <w:tcBorders>
              <w:top w:val="nil"/>
              <w:left w:val="nil"/>
              <w:bottom w:val="single" w:color="auto" w:sz="4" w:space="0"/>
              <w:right w:val="single" w:color="auto" w:sz="4" w:space="0"/>
            </w:tcBorders>
            <w:noWrap/>
            <w:vAlign w:val="center"/>
          </w:tcPr>
          <w:p w14:paraId="6EDAFBAD">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20</w:t>
            </w:r>
          </w:p>
        </w:tc>
        <w:tc>
          <w:tcPr>
            <w:tcW w:w="624" w:type="pct"/>
            <w:tcBorders>
              <w:top w:val="nil"/>
              <w:left w:val="nil"/>
              <w:bottom w:val="single" w:color="auto" w:sz="4" w:space="0"/>
              <w:right w:val="single" w:color="auto" w:sz="4" w:space="0"/>
            </w:tcBorders>
            <w:noWrap/>
            <w:vAlign w:val="center"/>
          </w:tcPr>
          <w:p w14:paraId="4D8C2903">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8</w:t>
            </w:r>
          </w:p>
        </w:tc>
        <w:tc>
          <w:tcPr>
            <w:tcW w:w="624" w:type="pct"/>
            <w:tcBorders>
              <w:top w:val="nil"/>
              <w:left w:val="nil"/>
              <w:bottom w:val="single" w:color="auto" w:sz="4" w:space="0"/>
              <w:right w:val="single" w:color="auto" w:sz="4" w:space="0"/>
            </w:tcBorders>
            <w:noWrap/>
            <w:vAlign w:val="center"/>
          </w:tcPr>
          <w:p w14:paraId="5733FD27">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15</w:t>
            </w:r>
          </w:p>
        </w:tc>
        <w:tc>
          <w:tcPr>
            <w:tcW w:w="626" w:type="pct"/>
            <w:tcBorders>
              <w:top w:val="nil"/>
              <w:left w:val="nil"/>
              <w:bottom w:val="single" w:color="auto" w:sz="4" w:space="0"/>
              <w:right w:val="single" w:color="auto" w:sz="4" w:space="0"/>
            </w:tcBorders>
            <w:noWrap/>
            <w:vAlign w:val="center"/>
          </w:tcPr>
          <w:p w14:paraId="40A1C62D">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20</w:t>
            </w:r>
          </w:p>
        </w:tc>
        <w:tc>
          <w:tcPr>
            <w:tcW w:w="424" w:type="pct"/>
            <w:tcBorders>
              <w:top w:val="nil"/>
              <w:left w:val="nil"/>
              <w:bottom w:val="single" w:color="auto" w:sz="4" w:space="0"/>
              <w:right w:val="single" w:color="auto" w:sz="4" w:space="0"/>
            </w:tcBorders>
            <w:noWrap/>
            <w:vAlign w:val="center"/>
          </w:tcPr>
          <w:p w14:paraId="3A3EC681">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p>
        </w:tc>
      </w:tr>
      <w:tr w14:paraId="343629D4">
        <w:tblPrEx>
          <w:tblCellMar>
            <w:top w:w="0" w:type="dxa"/>
            <w:left w:w="108" w:type="dxa"/>
            <w:bottom w:w="0" w:type="dxa"/>
            <w:right w:w="108" w:type="dxa"/>
          </w:tblCellMar>
        </w:tblPrEx>
        <w:trPr>
          <w:trHeight w:val="240" w:hRule="atLeast"/>
          <w:jc w:val="center"/>
        </w:trPr>
        <w:tc>
          <w:tcPr>
            <w:tcW w:w="937" w:type="pct"/>
            <w:tcBorders>
              <w:top w:val="single" w:color="auto" w:sz="4" w:space="0"/>
              <w:left w:val="single" w:color="auto" w:sz="4" w:space="0"/>
              <w:bottom w:val="single" w:color="auto" w:sz="4" w:space="0"/>
              <w:right w:val="single" w:color="auto" w:sz="4" w:space="0"/>
            </w:tcBorders>
            <w:noWrap/>
            <w:vAlign w:val="center"/>
          </w:tcPr>
          <w:p w14:paraId="0DB8276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洁净度：级</w:t>
            </w:r>
          </w:p>
        </w:tc>
        <w:tc>
          <w:tcPr>
            <w:tcW w:w="512" w:type="pct"/>
            <w:tcBorders>
              <w:top w:val="nil"/>
              <w:left w:val="nil"/>
              <w:bottom w:val="single" w:color="auto" w:sz="4" w:space="0"/>
              <w:right w:val="single" w:color="auto" w:sz="4" w:space="0"/>
            </w:tcBorders>
            <w:noWrap/>
            <w:vAlign w:val="center"/>
          </w:tcPr>
          <w:p w14:paraId="376E489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p>
        </w:tc>
        <w:tc>
          <w:tcPr>
            <w:tcW w:w="624" w:type="pct"/>
            <w:tcBorders>
              <w:top w:val="nil"/>
              <w:left w:val="nil"/>
              <w:bottom w:val="single" w:color="auto" w:sz="4" w:space="0"/>
              <w:right w:val="single" w:color="auto" w:sz="4" w:space="0"/>
            </w:tcBorders>
            <w:noWrap/>
            <w:vAlign w:val="center"/>
          </w:tcPr>
          <w:p w14:paraId="0594AB1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7</w:t>
            </w:r>
          </w:p>
        </w:tc>
        <w:tc>
          <w:tcPr>
            <w:tcW w:w="625" w:type="pct"/>
            <w:tcBorders>
              <w:top w:val="nil"/>
              <w:left w:val="nil"/>
              <w:bottom w:val="single" w:color="auto" w:sz="4" w:space="0"/>
              <w:right w:val="single" w:color="auto" w:sz="4" w:space="0"/>
            </w:tcBorders>
            <w:noWrap/>
            <w:vAlign w:val="center"/>
          </w:tcPr>
          <w:p w14:paraId="615EF40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5或7</w:t>
            </w:r>
          </w:p>
        </w:tc>
        <w:tc>
          <w:tcPr>
            <w:tcW w:w="624" w:type="pct"/>
            <w:tcBorders>
              <w:top w:val="nil"/>
              <w:left w:val="nil"/>
              <w:bottom w:val="single" w:color="auto" w:sz="4" w:space="0"/>
              <w:right w:val="single" w:color="auto" w:sz="4" w:space="0"/>
            </w:tcBorders>
            <w:noWrap/>
            <w:vAlign w:val="center"/>
          </w:tcPr>
          <w:p w14:paraId="51A4847B">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p>
        </w:tc>
        <w:tc>
          <w:tcPr>
            <w:tcW w:w="624" w:type="pct"/>
            <w:tcBorders>
              <w:top w:val="nil"/>
              <w:left w:val="nil"/>
              <w:bottom w:val="single" w:color="auto" w:sz="4" w:space="0"/>
              <w:right w:val="single" w:color="auto" w:sz="4" w:space="0"/>
            </w:tcBorders>
            <w:noWrap/>
            <w:vAlign w:val="center"/>
          </w:tcPr>
          <w:p w14:paraId="2852A9B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7</w:t>
            </w:r>
          </w:p>
        </w:tc>
        <w:tc>
          <w:tcPr>
            <w:tcW w:w="626" w:type="pct"/>
            <w:tcBorders>
              <w:top w:val="nil"/>
              <w:left w:val="nil"/>
              <w:bottom w:val="single" w:color="auto" w:sz="4" w:space="0"/>
              <w:right w:val="single" w:color="auto" w:sz="4" w:space="0"/>
            </w:tcBorders>
            <w:noWrap/>
            <w:vAlign w:val="center"/>
          </w:tcPr>
          <w:p w14:paraId="61048B1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5或7</w:t>
            </w:r>
          </w:p>
        </w:tc>
        <w:tc>
          <w:tcPr>
            <w:tcW w:w="424" w:type="pct"/>
            <w:tcBorders>
              <w:top w:val="nil"/>
              <w:left w:val="nil"/>
              <w:bottom w:val="single" w:color="auto" w:sz="4" w:space="0"/>
              <w:right w:val="single" w:color="auto" w:sz="4" w:space="0"/>
            </w:tcBorders>
            <w:noWrap/>
            <w:vAlign w:val="center"/>
          </w:tcPr>
          <w:p w14:paraId="2C47B462">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r>
      <w:tr w14:paraId="3CA14994">
        <w:tblPrEx>
          <w:tblCellMar>
            <w:top w:w="0" w:type="dxa"/>
            <w:left w:w="108" w:type="dxa"/>
            <w:bottom w:w="0" w:type="dxa"/>
            <w:right w:w="108" w:type="dxa"/>
          </w:tblCellMar>
        </w:tblPrEx>
        <w:trPr>
          <w:trHeight w:val="240" w:hRule="atLeast"/>
          <w:jc w:val="center"/>
        </w:trPr>
        <w:tc>
          <w:tcPr>
            <w:tcW w:w="937" w:type="pct"/>
            <w:tcBorders>
              <w:top w:val="single" w:color="auto" w:sz="4" w:space="0"/>
              <w:left w:val="single" w:color="auto" w:sz="4" w:space="0"/>
              <w:bottom w:val="single" w:color="auto" w:sz="4" w:space="0"/>
              <w:right w:val="single" w:color="auto" w:sz="4" w:space="0"/>
            </w:tcBorders>
            <w:noWrap/>
            <w:vAlign w:val="center"/>
          </w:tcPr>
          <w:p w14:paraId="4A328457">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最小压差 Pa</w:t>
            </w:r>
          </w:p>
        </w:tc>
        <w:tc>
          <w:tcPr>
            <w:tcW w:w="512" w:type="pct"/>
            <w:tcBorders>
              <w:top w:val="nil"/>
              <w:left w:val="nil"/>
              <w:bottom w:val="single" w:color="auto" w:sz="4" w:space="0"/>
              <w:right w:val="single" w:color="auto" w:sz="4" w:space="0"/>
            </w:tcBorders>
            <w:noWrap/>
            <w:vAlign w:val="center"/>
          </w:tcPr>
          <w:p w14:paraId="694FDB95">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p>
        </w:tc>
        <w:tc>
          <w:tcPr>
            <w:tcW w:w="624" w:type="pct"/>
            <w:tcBorders>
              <w:top w:val="nil"/>
              <w:left w:val="nil"/>
              <w:bottom w:val="single" w:color="auto" w:sz="4" w:space="0"/>
              <w:right w:val="single" w:color="auto" w:sz="4" w:space="0"/>
            </w:tcBorders>
            <w:noWrap/>
            <w:vAlign w:val="center"/>
          </w:tcPr>
          <w:p w14:paraId="2EE14745">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625" w:type="pct"/>
            <w:tcBorders>
              <w:top w:val="nil"/>
              <w:left w:val="nil"/>
              <w:bottom w:val="single" w:color="auto" w:sz="4" w:space="0"/>
              <w:right w:val="single" w:color="auto" w:sz="4" w:space="0"/>
            </w:tcBorders>
            <w:noWrap/>
            <w:vAlign w:val="center"/>
          </w:tcPr>
          <w:p w14:paraId="448F487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50</w:t>
            </w:r>
          </w:p>
        </w:tc>
        <w:tc>
          <w:tcPr>
            <w:tcW w:w="624" w:type="pct"/>
            <w:tcBorders>
              <w:top w:val="nil"/>
              <w:left w:val="nil"/>
              <w:bottom w:val="single" w:color="auto" w:sz="4" w:space="0"/>
              <w:right w:val="single" w:color="auto" w:sz="4" w:space="0"/>
            </w:tcBorders>
            <w:noWrap/>
            <w:vAlign w:val="center"/>
          </w:tcPr>
          <w:p w14:paraId="003D2F7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p>
        </w:tc>
        <w:tc>
          <w:tcPr>
            <w:tcW w:w="624" w:type="pct"/>
            <w:tcBorders>
              <w:top w:val="nil"/>
              <w:left w:val="nil"/>
              <w:bottom w:val="single" w:color="auto" w:sz="4" w:space="0"/>
              <w:right w:val="single" w:color="auto" w:sz="4" w:space="0"/>
            </w:tcBorders>
            <w:noWrap/>
            <w:vAlign w:val="center"/>
          </w:tcPr>
          <w:p w14:paraId="0CE1564B">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626" w:type="pct"/>
            <w:tcBorders>
              <w:top w:val="nil"/>
              <w:left w:val="nil"/>
              <w:bottom w:val="single" w:color="auto" w:sz="4" w:space="0"/>
              <w:right w:val="single" w:color="auto" w:sz="4" w:space="0"/>
            </w:tcBorders>
            <w:noWrap/>
            <w:vAlign w:val="center"/>
          </w:tcPr>
          <w:p w14:paraId="724991B8">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50</w:t>
            </w:r>
          </w:p>
        </w:tc>
        <w:tc>
          <w:tcPr>
            <w:tcW w:w="424" w:type="pct"/>
            <w:tcBorders>
              <w:top w:val="nil"/>
              <w:left w:val="nil"/>
              <w:bottom w:val="single" w:color="auto" w:sz="4" w:space="0"/>
              <w:right w:val="single" w:color="auto" w:sz="4" w:space="0"/>
            </w:tcBorders>
            <w:noWrap/>
            <w:vAlign w:val="center"/>
          </w:tcPr>
          <w:p w14:paraId="68DD970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50</w:t>
            </w:r>
          </w:p>
        </w:tc>
      </w:tr>
      <w:tr w14:paraId="4BEEC124">
        <w:tblPrEx>
          <w:tblCellMar>
            <w:top w:w="0" w:type="dxa"/>
            <w:left w:w="108" w:type="dxa"/>
            <w:bottom w:w="0" w:type="dxa"/>
            <w:right w:w="108" w:type="dxa"/>
          </w:tblCellMar>
        </w:tblPrEx>
        <w:trPr>
          <w:trHeight w:val="240" w:hRule="atLeast"/>
          <w:jc w:val="center"/>
        </w:trPr>
        <w:tc>
          <w:tcPr>
            <w:tcW w:w="937" w:type="pct"/>
            <w:tcBorders>
              <w:top w:val="single" w:color="auto" w:sz="4" w:space="0"/>
              <w:left w:val="single" w:color="auto" w:sz="4" w:space="0"/>
              <w:bottom w:val="single" w:color="auto" w:sz="4" w:space="0"/>
              <w:right w:val="single" w:color="auto" w:sz="4" w:space="0"/>
            </w:tcBorders>
            <w:noWrap/>
            <w:vAlign w:val="center"/>
          </w:tcPr>
          <w:p w14:paraId="3371D021">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噪音 dB(A)</w:t>
            </w:r>
          </w:p>
        </w:tc>
        <w:tc>
          <w:tcPr>
            <w:tcW w:w="4062" w:type="pct"/>
            <w:gridSpan w:val="7"/>
            <w:tcBorders>
              <w:top w:val="single" w:color="auto" w:sz="4" w:space="0"/>
              <w:left w:val="nil"/>
              <w:bottom w:val="single" w:color="auto" w:sz="4" w:space="0"/>
              <w:right w:val="single" w:color="auto" w:sz="4" w:space="0"/>
            </w:tcBorders>
            <w:noWrap/>
            <w:vAlign w:val="center"/>
          </w:tcPr>
          <w:p w14:paraId="21436B62">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≤60</w:t>
            </w:r>
          </w:p>
        </w:tc>
      </w:tr>
      <w:tr w14:paraId="162D9F2C">
        <w:tblPrEx>
          <w:tblCellMar>
            <w:top w:w="0" w:type="dxa"/>
            <w:left w:w="108" w:type="dxa"/>
            <w:bottom w:w="0" w:type="dxa"/>
            <w:right w:w="108" w:type="dxa"/>
          </w:tblCellMar>
        </w:tblPrEx>
        <w:trPr>
          <w:trHeight w:val="240" w:hRule="atLeast"/>
          <w:jc w:val="center"/>
        </w:trPr>
        <w:tc>
          <w:tcPr>
            <w:tcW w:w="937" w:type="pct"/>
            <w:tcBorders>
              <w:top w:val="single" w:color="auto" w:sz="4" w:space="0"/>
              <w:left w:val="single" w:color="auto" w:sz="4" w:space="0"/>
              <w:bottom w:val="single" w:color="auto" w:sz="4" w:space="0"/>
              <w:right w:val="single" w:color="auto" w:sz="4" w:space="0"/>
            </w:tcBorders>
            <w:noWrap/>
            <w:vAlign w:val="center"/>
          </w:tcPr>
          <w:p w14:paraId="15D459E2">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照度LUX</w:t>
            </w:r>
          </w:p>
        </w:tc>
        <w:tc>
          <w:tcPr>
            <w:tcW w:w="4062" w:type="pct"/>
            <w:gridSpan w:val="7"/>
            <w:tcBorders>
              <w:top w:val="single" w:color="auto" w:sz="4" w:space="0"/>
              <w:left w:val="nil"/>
              <w:bottom w:val="single" w:color="auto" w:sz="4" w:space="0"/>
              <w:right w:val="single" w:color="auto" w:sz="4" w:space="0"/>
            </w:tcBorders>
            <w:noWrap/>
            <w:vAlign w:val="center"/>
          </w:tcPr>
          <w:p w14:paraId="0565C7D1">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工作照度≥200,动物照度：10-20, 昼夜明暗交替时间/h 12/12或10/14</w:t>
            </w:r>
          </w:p>
        </w:tc>
      </w:tr>
      <w:tr w14:paraId="26B1D322">
        <w:tblPrEx>
          <w:tblCellMar>
            <w:top w:w="0" w:type="dxa"/>
            <w:left w:w="108" w:type="dxa"/>
            <w:bottom w:w="0" w:type="dxa"/>
            <w:right w:w="108" w:type="dxa"/>
          </w:tblCellMar>
        </w:tblPrEx>
        <w:trPr>
          <w:trHeight w:val="240" w:hRule="atLeast"/>
          <w:jc w:val="center"/>
        </w:trPr>
        <w:tc>
          <w:tcPr>
            <w:tcW w:w="937" w:type="pct"/>
            <w:tcBorders>
              <w:top w:val="single" w:color="auto" w:sz="4" w:space="0"/>
              <w:left w:val="single" w:color="auto" w:sz="4" w:space="0"/>
              <w:bottom w:val="single" w:color="auto" w:sz="4" w:space="0"/>
              <w:right w:val="single" w:color="auto" w:sz="4" w:space="0"/>
            </w:tcBorders>
            <w:noWrap/>
            <w:vAlign w:val="center"/>
          </w:tcPr>
          <w:p w14:paraId="5DCE711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氨气度指标，mg/m3</w:t>
            </w:r>
          </w:p>
        </w:tc>
        <w:tc>
          <w:tcPr>
            <w:tcW w:w="4062" w:type="pct"/>
            <w:gridSpan w:val="7"/>
            <w:tcBorders>
              <w:top w:val="single" w:color="auto" w:sz="4" w:space="0"/>
              <w:left w:val="nil"/>
              <w:bottom w:val="single" w:color="auto" w:sz="4" w:space="0"/>
              <w:right w:val="single" w:color="auto" w:sz="4" w:space="0"/>
            </w:tcBorders>
            <w:noWrap/>
            <w:vAlign w:val="center"/>
          </w:tcPr>
          <w:p w14:paraId="5BBEC71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≤14</w:t>
            </w:r>
          </w:p>
        </w:tc>
      </w:tr>
    </w:tbl>
    <w:p w14:paraId="25F38201">
      <w:pPr>
        <w:pStyle w:val="2"/>
        <w:rPr>
          <w:highlight w:val="none"/>
        </w:rPr>
      </w:pPr>
    </w:p>
    <w:p w14:paraId="59D917DD">
      <w:pPr>
        <w:spacing w:line="460" w:lineRule="exact"/>
        <w:jc w:val="left"/>
        <w:rPr>
          <w:rFonts w:ascii="宋体" w:hAnsi="宋体" w:cs="宋体"/>
          <w:b/>
          <w:bCs/>
          <w:sz w:val="24"/>
          <w:highlight w:val="none"/>
        </w:rPr>
      </w:pPr>
      <w:r>
        <w:rPr>
          <w:rFonts w:hint="eastAsia" w:ascii="宋体" w:hAnsi="宋体" w:cs="宋体"/>
          <w:b/>
          <w:sz w:val="24"/>
          <w:highlight w:val="none"/>
        </w:rPr>
        <w:t>2.净化空调系统主要设备材料技术、质量要求：</w:t>
      </w:r>
    </w:p>
    <w:p w14:paraId="1C998ED7">
      <w:pPr>
        <w:overflowPunct w:val="0"/>
        <w:autoSpaceDE w:val="0"/>
        <w:autoSpaceDN w:val="0"/>
        <w:adjustRightInd w:val="0"/>
        <w:snapToGrid w:val="0"/>
        <w:spacing w:line="460" w:lineRule="exact"/>
        <w:ind w:firstLine="482" w:firstLineChars="200"/>
        <w:jc w:val="left"/>
        <w:rPr>
          <w:rFonts w:ascii="宋体" w:hAnsi="宋体" w:cs="宋体"/>
          <w:b/>
          <w:bCs/>
          <w:sz w:val="24"/>
          <w:highlight w:val="none"/>
        </w:rPr>
      </w:pPr>
      <w:r>
        <w:rPr>
          <w:rFonts w:hint="eastAsia" w:ascii="宋体" w:hAnsi="宋体" w:cs="宋体"/>
          <w:b/>
          <w:bCs/>
          <w:sz w:val="24"/>
          <w:highlight w:val="none"/>
        </w:rPr>
        <w:t>2.1洁净循环空气处理机组：</w:t>
      </w:r>
    </w:p>
    <w:p w14:paraId="11D26B8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r>
        <w:rPr>
          <w:rFonts w:hint="eastAsia" w:ascii="宋体" w:hAnsi="宋体" w:eastAsia="宋体" w:cs="宋体"/>
          <w:sz w:val="24"/>
          <w:highlight w:val="none"/>
        </w:rPr>
        <w:t>、机组功能段排布：进风段</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初效+表冷段1+表冷段2+电再热段+</w:t>
      </w:r>
      <w:r>
        <w:rPr>
          <w:rFonts w:hint="eastAsia" w:ascii="宋体" w:hAnsi="宋体" w:eastAsia="宋体" w:cs="宋体"/>
          <w:sz w:val="24"/>
          <w:highlight w:val="none"/>
          <w:lang w:val="en-US" w:eastAsia="zh-CN"/>
        </w:rPr>
        <w:t>高压微雾</w:t>
      </w:r>
      <w:r>
        <w:rPr>
          <w:rFonts w:hint="eastAsia" w:ascii="宋体" w:hAnsi="宋体" w:eastAsia="宋体" w:cs="宋体"/>
          <w:sz w:val="24"/>
          <w:highlight w:val="none"/>
        </w:rPr>
        <w:t>加湿</w:t>
      </w:r>
      <w:r>
        <w:rPr>
          <w:rFonts w:hint="eastAsia" w:ascii="宋体" w:hAnsi="宋体" w:eastAsia="宋体" w:cs="宋体"/>
          <w:sz w:val="24"/>
          <w:highlight w:val="none"/>
          <w:lang w:val="en-US" w:eastAsia="zh-CN"/>
        </w:rPr>
        <w:t>段</w:t>
      </w:r>
      <w:r>
        <w:rPr>
          <w:rFonts w:hint="eastAsia" w:ascii="宋体" w:hAnsi="宋体" w:eastAsia="宋体" w:cs="宋体"/>
          <w:sz w:val="24"/>
          <w:highlight w:val="none"/>
        </w:rPr>
        <w:t>+风机段</w:t>
      </w:r>
      <w:r>
        <w:rPr>
          <w:rFonts w:hint="eastAsia" w:ascii="宋体" w:hAnsi="宋体" w:eastAsia="宋体" w:cs="宋体"/>
          <w:sz w:val="24"/>
          <w:highlight w:val="none"/>
          <w:lang w:val="en-US" w:eastAsia="zh-CN"/>
        </w:rPr>
        <w:t>+均流段</w:t>
      </w:r>
      <w:r>
        <w:rPr>
          <w:rFonts w:hint="eastAsia" w:ascii="宋体" w:hAnsi="宋体" w:eastAsia="宋体" w:cs="宋体"/>
          <w:sz w:val="24"/>
          <w:highlight w:val="none"/>
        </w:rPr>
        <w:t>+中效</w:t>
      </w:r>
      <w:r>
        <w:rPr>
          <w:rFonts w:hint="eastAsia" w:ascii="宋体" w:hAnsi="宋体" w:eastAsia="宋体" w:cs="宋体"/>
          <w:sz w:val="24"/>
          <w:highlight w:val="none"/>
          <w:lang w:val="en-US" w:eastAsia="zh-CN"/>
        </w:rPr>
        <w:t>段</w:t>
      </w:r>
      <w:r>
        <w:rPr>
          <w:rFonts w:hint="eastAsia" w:ascii="宋体" w:hAnsi="宋体" w:eastAsia="宋体" w:cs="宋体"/>
          <w:sz w:val="24"/>
          <w:highlight w:val="none"/>
        </w:rPr>
        <w:t>，出风段</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备用风机段。 </w:t>
      </w:r>
    </w:p>
    <w:p w14:paraId="1741268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r>
        <w:rPr>
          <w:rFonts w:hint="eastAsia" w:ascii="宋体" w:hAnsi="宋体" w:eastAsia="宋体" w:cs="宋体"/>
          <w:sz w:val="24"/>
          <w:highlight w:val="none"/>
        </w:rPr>
        <w:t>、空气处理机组，配G4(90% Arr)板式初效过滤器, F8(90%Dus)袋式中效过滤器。</w:t>
      </w:r>
    </w:p>
    <w:p w14:paraId="2483D9C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r>
        <w:rPr>
          <w:rFonts w:hint="eastAsia" w:ascii="宋体" w:hAnsi="宋体" w:eastAsia="宋体" w:cs="宋体"/>
          <w:sz w:val="24"/>
          <w:highlight w:val="none"/>
        </w:rPr>
        <w:t>、电机采用</w:t>
      </w:r>
      <w:r>
        <w:rPr>
          <w:rFonts w:hint="eastAsia" w:ascii="宋体" w:hAnsi="宋体" w:eastAsia="宋体" w:cs="宋体"/>
          <w:sz w:val="24"/>
          <w:highlight w:val="none"/>
          <w:lang w:val="en-US" w:eastAsia="zh-CN"/>
        </w:rPr>
        <w:t>11</w:t>
      </w:r>
      <w:r>
        <w:rPr>
          <w:rFonts w:hint="eastAsia" w:ascii="宋体" w:hAnsi="宋体" w:eastAsia="宋体" w:cs="宋体"/>
          <w:sz w:val="24"/>
          <w:highlight w:val="none"/>
        </w:rPr>
        <w:t>kw三相异步变频电机，风机采用</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000m3/h蜗壳风机，电机与风机之间采用皮带传动，轴承处双向振幅小于等于0.08mm。</w:t>
      </w:r>
    </w:p>
    <w:p w14:paraId="2A691B3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r>
        <w:rPr>
          <w:rFonts w:hint="eastAsia" w:ascii="宋体" w:hAnsi="宋体" w:eastAsia="宋体" w:cs="宋体"/>
          <w:sz w:val="24"/>
          <w:highlight w:val="none"/>
        </w:rPr>
        <w:t>、电加热为</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kw（1:2:4），</w:t>
      </w:r>
      <w:r>
        <w:rPr>
          <w:rFonts w:hint="eastAsia" w:ascii="宋体" w:hAnsi="宋体" w:eastAsia="宋体" w:cs="宋体"/>
          <w:sz w:val="24"/>
          <w:highlight w:val="none"/>
          <w:lang w:val="en-US" w:eastAsia="zh-CN"/>
        </w:rPr>
        <w:t>高压微雾</w:t>
      </w:r>
      <w:r>
        <w:rPr>
          <w:rFonts w:hint="eastAsia" w:ascii="宋体" w:hAnsi="宋体" w:eastAsia="宋体" w:cs="宋体"/>
          <w:sz w:val="24"/>
          <w:highlight w:val="none"/>
        </w:rPr>
        <w:t>加湿器量为</w:t>
      </w:r>
      <w:r>
        <w:rPr>
          <w:rFonts w:hint="eastAsia" w:ascii="宋体" w:hAnsi="宋体" w:eastAsia="宋体" w:cs="宋体"/>
          <w:sz w:val="24"/>
          <w:highlight w:val="none"/>
          <w:lang w:val="en-US" w:eastAsia="zh-CN"/>
        </w:rPr>
        <w:t>54</w:t>
      </w:r>
      <w:r>
        <w:rPr>
          <w:rFonts w:hint="eastAsia" w:ascii="宋体" w:hAnsi="宋体" w:eastAsia="宋体" w:cs="宋体"/>
          <w:sz w:val="24"/>
          <w:highlight w:val="none"/>
        </w:rPr>
        <w:t>kg/h。</w:t>
      </w:r>
    </w:p>
    <w:p w14:paraId="7B7EB3A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highlight w:val="none"/>
        </w:rPr>
      </w:pPr>
      <w:r>
        <w:rPr>
          <w:rFonts w:hint="eastAsia" w:ascii="宋体" w:hAnsi="宋体" w:cs="宋体"/>
          <w:sz w:val="24"/>
          <w:highlight w:val="none"/>
          <w:lang w:val="en-US" w:eastAsia="zh-CN"/>
        </w:rPr>
        <w:t>5</w:t>
      </w:r>
      <w:r>
        <w:rPr>
          <w:rFonts w:hint="eastAsia" w:ascii="宋体" w:hAnsi="宋体" w:eastAsia="宋体" w:cs="宋体"/>
          <w:sz w:val="24"/>
          <w:highlight w:val="none"/>
        </w:rPr>
        <w:t xml:space="preserve">、机组上初效过滤段、中效过滤段分别配备压力表；机组内配有检修灯，方便检修时提供光源。                                          </w:t>
      </w:r>
    </w:p>
    <w:p w14:paraId="1BB2556A">
      <w:pPr>
        <w:keepNext w:val="0"/>
        <w:keepLines w:val="0"/>
        <w:pageBreakBefore w:val="0"/>
        <w:widowControl w:val="0"/>
        <w:kinsoku/>
        <w:wordWrap/>
        <w:overflowPunct/>
        <w:topLinePunct w:val="0"/>
        <w:autoSpaceDE/>
        <w:autoSpaceDN/>
        <w:bidi w:val="0"/>
        <w:adjustRightInd/>
        <w:snapToGrid/>
        <w:spacing w:line="460" w:lineRule="exact"/>
        <w:ind w:left="479" w:leftChars="228" w:firstLine="0" w:firstLineChars="0"/>
        <w:jc w:val="left"/>
        <w:textAlignment w:val="auto"/>
        <w:rPr>
          <w:rFonts w:hint="eastAsia" w:ascii="宋体" w:hAnsi="宋体" w:eastAsia="宋体" w:cs="宋体"/>
          <w:sz w:val="24"/>
          <w:highlight w:val="none"/>
        </w:rPr>
      </w:pPr>
      <w:r>
        <w:rPr>
          <w:rFonts w:hint="eastAsia" w:ascii="宋体" w:hAnsi="宋体" w:cs="宋体"/>
          <w:sz w:val="24"/>
          <w:highlight w:val="none"/>
          <w:lang w:val="en-US" w:eastAsia="zh-CN"/>
        </w:rPr>
        <w:t>6</w:t>
      </w:r>
      <w:r>
        <w:rPr>
          <w:rFonts w:hint="eastAsia" w:ascii="宋体" w:hAnsi="宋体" w:eastAsia="宋体" w:cs="宋体"/>
          <w:sz w:val="24"/>
          <w:highlight w:val="none"/>
        </w:rPr>
        <w:t xml:space="preserve">、箱体的结构处采用带凹凸槽的铝型材，加上螺栓、螺母的紧固，形成迷宫式密封结构； </w:t>
      </w:r>
      <w:r>
        <w:rPr>
          <w:rFonts w:hint="eastAsia" w:ascii="宋体" w:hAnsi="宋体" w:cs="宋体"/>
          <w:sz w:val="24"/>
          <w:highlight w:val="none"/>
          <w:lang w:val="en-US" w:eastAsia="zh-CN"/>
        </w:rPr>
        <w:t>7</w:t>
      </w:r>
      <w:r>
        <w:rPr>
          <w:rFonts w:hint="eastAsia" w:ascii="宋体" w:hAnsi="宋体" w:eastAsia="宋体" w:cs="宋体"/>
          <w:sz w:val="24"/>
          <w:highlight w:val="none"/>
        </w:rPr>
        <w:t>、机组板壁采用高密度、低导热系数的聚胺脂发泡作为保温填充材料，增强箱板强度，保证保温效果。</w:t>
      </w:r>
    </w:p>
    <w:p w14:paraId="5BD8772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highlight w:val="none"/>
        </w:rPr>
      </w:pPr>
      <w:r>
        <w:rPr>
          <w:rFonts w:hint="eastAsia" w:ascii="仿宋" w:hAnsi="仿宋" w:eastAsia="仿宋" w:cs="仿宋"/>
          <w:sz w:val="24"/>
          <w:highlight w:val="none"/>
        </w:rPr>
        <w:t>▲</w:t>
      </w:r>
      <w:r>
        <w:rPr>
          <w:rFonts w:hint="eastAsia" w:ascii="宋体" w:hAnsi="宋体" w:cs="宋体"/>
          <w:sz w:val="24"/>
          <w:highlight w:val="none"/>
          <w:lang w:val="en-US" w:eastAsia="zh-CN"/>
        </w:rPr>
        <w:t>8</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箱体应具有良好的气密性，按照GB/T14294-2008《组合式空调机组》标准检测，机组的漏风率不得大于0.03%（</w:t>
      </w:r>
      <w:r>
        <w:rPr>
          <w:rFonts w:hint="eastAsia" w:ascii="宋体" w:hAnsi="宋体" w:cs="宋体"/>
          <w:sz w:val="24"/>
          <w:highlight w:val="none"/>
          <w:lang w:val="en-US" w:eastAsia="zh-CN"/>
        </w:rPr>
        <w:t>需</w:t>
      </w:r>
      <w:r>
        <w:rPr>
          <w:rFonts w:hint="eastAsia" w:ascii="宋体" w:hAnsi="宋体" w:eastAsia="宋体" w:cs="宋体"/>
          <w:sz w:val="24"/>
          <w:highlight w:val="none"/>
        </w:rPr>
        <w:t>提供国家空调设备质量监督检验中心或国家压缩机制冷设备质量监督检验中心出具的检验报告）。</w:t>
      </w:r>
    </w:p>
    <w:p w14:paraId="4CDE4C42">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eastAsia="宋体" w:cs="宋体"/>
          <w:sz w:val="24"/>
          <w:highlight w:val="none"/>
        </w:rPr>
      </w:pPr>
      <w:r>
        <w:rPr>
          <w:rFonts w:hint="eastAsia" w:ascii="仿宋" w:hAnsi="仿宋" w:eastAsia="仿宋" w:cs="仿宋"/>
          <w:sz w:val="24"/>
          <w:highlight w:val="none"/>
        </w:rPr>
        <w:t>▲</w:t>
      </w:r>
      <w:r>
        <w:rPr>
          <w:rFonts w:hint="eastAsia" w:ascii="宋体" w:hAnsi="宋体" w:cs="宋体"/>
          <w:sz w:val="24"/>
          <w:highlight w:val="none"/>
          <w:lang w:val="en-US" w:eastAsia="zh-CN"/>
        </w:rPr>
        <w:t>9</w:t>
      </w:r>
      <w:r>
        <w:rPr>
          <w:rFonts w:hint="eastAsia" w:ascii="宋体" w:hAnsi="宋体" w:eastAsia="宋体" w:cs="宋体"/>
          <w:sz w:val="24"/>
          <w:highlight w:val="none"/>
        </w:rPr>
        <w:t>、迷宫式空气处理机组设置铝合金外框架和金属内框架。在±1000pa条件下，机组变形量≤0.7mm/m；机组箱体机械强度不低于D1级</w:t>
      </w:r>
      <w:r>
        <w:rPr>
          <w:rFonts w:hint="eastAsia" w:ascii="宋体" w:hAnsi="宋体" w:eastAsia="宋体" w:cs="宋体"/>
          <w:sz w:val="24"/>
          <w:highlight w:val="none"/>
          <w:lang w:eastAsia="zh-CN"/>
        </w:rPr>
        <w:t>，</w:t>
      </w:r>
      <w:r>
        <w:rPr>
          <w:rFonts w:hint="eastAsia" w:ascii="宋体" w:hAnsi="宋体" w:cs="宋体"/>
          <w:color w:val="auto"/>
          <w:sz w:val="24"/>
          <w:highlight w:val="none"/>
        </w:rPr>
        <w:t>（需提供国家检测机构出具的检测报告的复印件，并加盖</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公章）</w:t>
      </w:r>
      <w:r>
        <w:rPr>
          <w:rFonts w:hint="eastAsia" w:ascii="宋体" w:hAnsi="宋体" w:eastAsia="宋体" w:cs="宋体"/>
          <w:sz w:val="24"/>
          <w:highlight w:val="none"/>
        </w:rPr>
        <w:t>。</w:t>
      </w:r>
    </w:p>
    <w:p w14:paraId="1170F920">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eastAsia="宋体" w:cs="宋体"/>
          <w:sz w:val="24"/>
          <w:highlight w:val="none"/>
        </w:rPr>
      </w:pPr>
      <w:r>
        <w:rPr>
          <w:rFonts w:hint="eastAsia" w:ascii="仿宋" w:hAnsi="仿宋" w:eastAsia="仿宋" w:cs="仿宋"/>
          <w:sz w:val="24"/>
          <w:highlight w:val="none"/>
        </w:rPr>
        <w:t>▲</w:t>
      </w: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0</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机组箱体应具有足够的强度，保证在运输、安装、启动、运行、停止后，不出现凹凸变形。大风量（十万或以上）机组按照GB/T14294-2008《组合式空调机组》标准检测，当机组内静压保持正压1000Pa时，箱体变形率不得大于0.5mm/m。（</w:t>
      </w:r>
      <w:r>
        <w:rPr>
          <w:rFonts w:hint="eastAsia" w:ascii="宋体" w:hAnsi="宋体" w:cs="宋体"/>
          <w:sz w:val="24"/>
          <w:highlight w:val="none"/>
          <w:lang w:val="en-US" w:eastAsia="zh-CN"/>
        </w:rPr>
        <w:t>需</w:t>
      </w:r>
      <w:r>
        <w:rPr>
          <w:rFonts w:hint="eastAsia" w:ascii="宋体" w:hAnsi="宋体" w:eastAsia="宋体" w:cs="宋体"/>
          <w:sz w:val="24"/>
          <w:highlight w:val="none"/>
        </w:rPr>
        <w:t>提供国家空调设备质量监督检验中心或国家压缩机制冷设备质量监督检验中心出具的检验报告）。</w:t>
      </w:r>
    </w:p>
    <w:p w14:paraId="05C7A673">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eastAsia="宋体" w:cs="宋体"/>
          <w:sz w:val="24"/>
          <w:szCs w:val="32"/>
          <w:highlight w:val="none"/>
        </w:rPr>
      </w:pPr>
      <w:r>
        <w:rPr>
          <w:rFonts w:hint="eastAsia" w:ascii="宋体" w:hAnsi="宋体" w:cs="宋体"/>
          <w:sz w:val="24"/>
          <w:highlight w:val="none"/>
          <w:lang w:val="en-US" w:eastAsia="zh-CN"/>
        </w:rPr>
        <w:t>11、</w:t>
      </w:r>
      <w:r>
        <w:rPr>
          <w:rFonts w:hint="eastAsia" w:ascii="宋体" w:hAnsi="宋体" w:cs="宋体"/>
          <w:sz w:val="24"/>
          <w:highlight w:val="none"/>
        </w:rPr>
        <w:t>空调制造商应通过 ISO9001质量体系证书， ISO14001环境管理体系证书，ISO45001 职业健康安全体系证书。</w:t>
      </w:r>
    </w:p>
    <w:p w14:paraId="190303F2">
      <w:pPr>
        <w:spacing w:line="460" w:lineRule="exact"/>
        <w:ind w:firstLine="482" w:firstLineChars="200"/>
        <w:jc w:val="left"/>
        <w:rPr>
          <w:rFonts w:ascii="宋体" w:hAnsi="宋体" w:cs="宋体"/>
          <w:b/>
          <w:bCs/>
          <w:sz w:val="24"/>
          <w:highlight w:val="none"/>
        </w:rPr>
      </w:pPr>
      <w:r>
        <w:rPr>
          <w:rFonts w:hint="eastAsia" w:ascii="宋体" w:hAnsi="宋体" w:cs="宋体"/>
          <w:b/>
          <w:bCs/>
          <w:sz w:val="24"/>
          <w:highlight w:val="none"/>
        </w:rPr>
        <w:t>2.2 模块化风冷式冷（热）水机组</w:t>
      </w:r>
    </w:p>
    <w:p w14:paraId="11252DDE">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default" w:ascii="宋体" w:hAnsi="宋体" w:eastAsia="宋体" w:cs="宋体"/>
          <w:sz w:val="24"/>
          <w:szCs w:val="24"/>
          <w:highlight w:val="none"/>
          <w:lang w:val="en-US" w:eastAsia="zh-CN"/>
        </w:rPr>
      </w:pPr>
      <w:r>
        <w:rPr>
          <w:rFonts w:hint="eastAsia" w:ascii="仿宋" w:hAnsi="仿宋" w:eastAsia="仿宋" w:cs="仿宋"/>
          <w:sz w:val="24"/>
          <w:highlight w:val="none"/>
        </w:rPr>
        <w:t>▲</w:t>
      </w:r>
      <w:r>
        <w:rPr>
          <w:rFonts w:hint="eastAsia" w:ascii="宋体" w:hAnsi="宋体" w:eastAsia="宋体" w:cs="宋体"/>
          <w:sz w:val="24"/>
          <w:szCs w:val="24"/>
          <w:highlight w:val="none"/>
        </w:rPr>
        <w:t>1、负荷调节范围：单模块机组能力调节范围0-50%-100%</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提供厂家证明材料，并加盖投标人公章</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p>
    <w:p w14:paraId="6B47C8C3">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2、控制系统：配置RS485接口和远程开关机干接点，配置水泵输出、辅助电加热输出及风机盘管连锁控制；</w:t>
      </w:r>
    </w:p>
    <w:p w14:paraId="685421BF">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3、环温制冷功能:可实现全年制冷运行，在较低（较高）环境温度下制冷运行时，系统压力能够维持在正常水平，机组能够稳定运行。</w:t>
      </w:r>
    </w:p>
    <w:p w14:paraId="0F1429D4">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4、能量调节：各系统具有分级启动功能，压缩机均衡功能，先启动运行时间短的系统，有针对机组能量调节技术；</w:t>
      </w:r>
    </w:p>
    <w:p w14:paraId="7FF2C7C4">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5、智能融霜：具备智能除霜技术，模块内单系统化霜不影响另一系统正常工作；</w:t>
      </w:r>
    </w:p>
    <w:p w14:paraId="05682741">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6、压缩机：全密封高效涡旋压缩机，采用涡旋盘和密封圈设计，冷媒压缩具备轴向和径向双柔性，配备排气单向阀</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采用国内外知名品牌产品</w:t>
      </w:r>
      <w:r>
        <w:rPr>
          <w:rFonts w:hint="eastAsia" w:ascii="宋体" w:hAnsi="宋体" w:eastAsia="宋体" w:cs="宋体"/>
          <w:sz w:val="24"/>
          <w:szCs w:val="24"/>
          <w:highlight w:val="none"/>
        </w:rPr>
        <w:t>；</w:t>
      </w:r>
    </w:p>
    <w:p w14:paraId="2E5A7D2F">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sz w:val="24"/>
          <w:szCs w:val="24"/>
          <w:highlight w:val="none"/>
          <w:lang w:eastAsia="zh-CN"/>
        </w:rPr>
      </w:pPr>
      <w:r>
        <w:rPr>
          <w:rFonts w:hint="eastAsia" w:ascii="仿宋" w:hAnsi="仿宋" w:eastAsia="仿宋" w:cs="仿宋"/>
          <w:sz w:val="24"/>
          <w:highlight w:val="none"/>
        </w:rPr>
        <w:t>▲</w:t>
      </w:r>
      <w:r>
        <w:rPr>
          <w:rFonts w:hint="eastAsia" w:ascii="宋体" w:hAnsi="宋体" w:eastAsia="宋体" w:cs="宋体"/>
          <w:sz w:val="24"/>
          <w:szCs w:val="24"/>
          <w:highlight w:val="none"/>
        </w:rPr>
        <w:t>7、水侧换热器：壳管式换热器，换热器内部为螺旋型折流板</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提供厂家证明材料，并加盖投标人公章</w:t>
      </w:r>
      <w:r>
        <w:rPr>
          <w:rFonts w:hint="eastAsia" w:ascii="宋体" w:hAnsi="宋体" w:cs="宋体"/>
          <w:sz w:val="24"/>
          <w:szCs w:val="24"/>
          <w:highlight w:val="none"/>
          <w:lang w:eastAsia="zh-CN"/>
        </w:rPr>
        <w:t>）。</w:t>
      </w:r>
    </w:p>
    <w:p w14:paraId="37938008">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8、风侧换热器：采用V型换热器，内螺纹铜管和亲水铝箔，使用独立风系统；</w:t>
      </w:r>
    </w:p>
    <w:p w14:paraId="197358C6">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9、节流装置：采用电子脉冲调节，可实现PID精确控制的电子膨胀阀；</w:t>
      </w:r>
    </w:p>
    <w:p w14:paraId="5C042060">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10、水流开关：机组配置水流开关；</w:t>
      </w:r>
    </w:p>
    <w:p w14:paraId="6E5DE20C">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11、环保性能：采用R410A冷媒。</w:t>
      </w:r>
    </w:p>
    <w:p w14:paraId="24C9F1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机组名义制冷量：66KW,名义制热量：70KW;机组尺寸≤2200*860*2000，净重≤580KG，运行重量≤640KG；</w:t>
      </w:r>
    </w:p>
    <w:p w14:paraId="22E92DFB">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cs="宋体"/>
          <w:sz w:val="24"/>
          <w:highlight w:val="none"/>
        </w:rPr>
      </w:pPr>
      <w:r>
        <w:rPr>
          <w:rFonts w:hint="eastAsia" w:ascii="宋体" w:hAnsi="宋体" w:cs="宋体"/>
          <w:sz w:val="24"/>
          <w:highlight w:val="none"/>
        </w:rPr>
        <w:t>制造商应通过 ISO9001质量体系证书， ISO14001环境管理体系证书，ISO45001 职业健康安全体系证书。</w:t>
      </w:r>
    </w:p>
    <w:p w14:paraId="5B5C5ED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sz w:val="24"/>
          <w:highlight w:val="none"/>
        </w:rPr>
      </w:pPr>
      <w:r>
        <w:rPr>
          <w:rFonts w:hint="eastAsia" w:ascii="仿宋" w:hAnsi="仿宋" w:eastAsia="仿宋" w:cs="仿宋"/>
          <w:sz w:val="24"/>
          <w:highlight w:val="none"/>
        </w:rPr>
        <w:t>▲</w:t>
      </w:r>
      <w:r>
        <w:rPr>
          <w:rFonts w:hint="eastAsia" w:ascii="宋体" w:hAnsi="宋体" w:cs="宋体"/>
          <w:sz w:val="24"/>
          <w:highlight w:val="none"/>
          <w:lang w:val="en-US" w:eastAsia="zh-CN"/>
        </w:rPr>
        <w:t>13、</w:t>
      </w:r>
      <w:r>
        <w:rPr>
          <w:rFonts w:hint="eastAsia" w:ascii="宋体" w:hAnsi="宋体" w:cs="宋体"/>
          <w:sz w:val="24"/>
          <w:highlight w:val="none"/>
        </w:rPr>
        <w:t>具有中国节能产品认证证书</w:t>
      </w:r>
      <w:r>
        <w:rPr>
          <w:rFonts w:hint="eastAsia" w:ascii="宋体" w:hAnsi="宋体" w:cs="宋体"/>
          <w:sz w:val="24"/>
          <w:highlight w:val="none"/>
          <w:lang w:eastAsia="zh-CN"/>
        </w:rPr>
        <w:t>（</w:t>
      </w:r>
      <w:r>
        <w:rPr>
          <w:rFonts w:hint="eastAsia" w:ascii="宋体" w:hAnsi="宋体" w:cs="宋体"/>
          <w:sz w:val="24"/>
          <w:highlight w:val="none"/>
          <w:lang w:val="en-US" w:eastAsia="zh-CN"/>
        </w:rPr>
        <w:t>提供国家权威机构检测报告</w:t>
      </w:r>
      <w:r>
        <w:rPr>
          <w:rFonts w:hint="eastAsia" w:ascii="宋体" w:hAnsi="宋体" w:cs="宋体"/>
          <w:sz w:val="24"/>
          <w:highlight w:val="none"/>
          <w:lang w:eastAsia="zh-CN"/>
        </w:rPr>
        <w:t>）。</w:t>
      </w:r>
    </w:p>
    <w:p w14:paraId="59B4AD99">
      <w:pPr>
        <w:tabs>
          <w:tab w:val="left" w:pos="540"/>
        </w:tabs>
        <w:spacing w:line="460" w:lineRule="exact"/>
        <w:rPr>
          <w:rFonts w:ascii="宋体" w:hAnsi="宋体" w:cs="宋体"/>
          <w:b/>
          <w:sz w:val="24"/>
          <w:highlight w:val="none"/>
        </w:rPr>
      </w:pPr>
      <w:r>
        <w:rPr>
          <w:rFonts w:hint="eastAsia" w:ascii="宋体" w:hAnsi="宋体" w:cs="宋体"/>
          <w:b/>
          <w:sz w:val="24"/>
          <w:highlight w:val="none"/>
        </w:rPr>
        <w:t>2.</w:t>
      </w:r>
      <w:r>
        <w:rPr>
          <w:rFonts w:hint="eastAsia" w:ascii="宋体" w:hAnsi="宋体" w:cs="宋体"/>
          <w:b/>
          <w:sz w:val="24"/>
          <w:highlight w:val="none"/>
          <w:lang w:val="en-US" w:eastAsia="zh-CN"/>
        </w:rPr>
        <w:t>3</w:t>
      </w:r>
      <w:r>
        <w:rPr>
          <w:rFonts w:hint="eastAsia" w:ascii="宋体" w:hAnsi="宋体" w:cs="宋体"/>
          <w:b/>
          <w:sz w:val="24"/>
          <w:highlight w:val="none"/>
        </w:rPr>
        <w:t>高效过滤器：</w:t>
      </w:r>
    </w:p>
    <w:p w14:paraId="61027317">
      <w:pPr>
        <w:numPr>
          <w:ilvl w:val="0"/>
          <w:numId w:val="7"/>
        </w:numPr>
        <w:tabs>
          <w:tab w:val="left" w:pos="540"/>
        </w:tabs>
        <w:spacing w:line="460" w:lineRule="exact"/>
        <w:ind w:left="1140"/>
        <w:jc w:val="left"/>
        <w:rPr>
          <w:rFonts w:ascii="宋体" w:hAnsi="宋体" w:cs="宋体"/>
          <w:sz w:val="24"/>
          <w:highlight w:val="none"/>
        </w:rPr>
      </w:pPr>
      <w:r>
        <w:rPr>
          <w:rFonts w:hint="eastAsia" w:ascii="宋体" w:hAnsi="宋体" w:cs="宋体"/>
          <w:sz w:val="24"/>
          <w:highlight w:val="none"/>
        </w:rPr>
        <w:t>采用无隔板式结构、玻璃纤维滤纸。</w:t>
      </w:r>
    </w:p>
    <w:p w14:paraId="535349D5">
      <w:pPr>
        <w:numPr>
          <w:ilvl w:val="0"/>
          <w:numId w:val="7"/>
        </w:numPr>
        <w:tabs>
          <w:tab w:val="left" w:pos="540"/>
        </w:tabs>
        <w:spacing w:line="460" w:lineRule="exact"/>
        <w:ind w:left="1140"/>
        <w:jc w:val="left"/>
        <w:rPr>
          <w:rFonts w:ascii="宋体" w:hAnsi="宋体" w:cs="宋体"/>
          <w:sz w:val="24"/>
          <w:highlight w:val="none"/>
        </w:rPr>
      </w:pPr>
      <w:r>
        <w:rPr>
          <w:rFonts w:hint="eastAsia" w:ascii="宋体" w:hAnsi="宋体" w:cs="宋体"/>
          <w:sz w:val="24"/>
          <w:highlight w:val="none"/>
        </w:rPr>
        <w:t xml:space="preserve">采用一体注塑无接缝聚氨酯密封垫、聚氨酯密封胶。                                                      </w:t>
      </w:r>
    </w:p>
    <w:p w14:paraId="5C21C808">
      <w:pPr>
        <w:pStyle w:val="32"/>
        <w:numPr>
          <w:ilvl w:val="0"/>
          <w:numId w:val="7"/>
        </w:numPr>
        <w:tabs>
          <w:tab w:val="left" w:pos="540"/>
        </w:tabs>
        <w:spacing w:line="420" w:lineRule="exact"/>
        <w:ind w:firstLineChars="0"/>
        <w:outlineLvl w:val="2"/>
        <w:rPr>
          <w:rFonts w:ascii="宋体" w:hAnsi="宋体"/>
          <w:szCs w:val="21"/>
          <w:highlight w:val="none"/>
        </w:rPr>
      </w:pPr>
      <w:r>
        <w:rPr>
          <w:rFonts w:hint="eastAsia" w:ascii="宋体" w:hAnsi="宋体"/>
          <w:sz w:val="24"/>
          <w:highlight w:val="none"/>
        </w:rPr>
        <w:t>要求每个过滤器出厂前均应经过效率及检漏测试，并能提供检测报告及合格证</w:t>
      </w:r>
      <w:r>
        <w:rPr>
          <w:rFonts w:hint="eastAsia" w:ascii="宋体" w:hAnsi="宋体"/>
          <w:szCs w:val="21"/>
          <w:highlight w:val="none"/>
        </w:rPr>
        <w:t>。</w:t>
      </w:r>
    </w:p>
    <w:p w14:paraId="57F810E6">
      <w:pPr>
        <w:tabs>
          <w:tab w:val="left" w:pos="540"/>
        </w:tabs>
        <w:spacing w:line="460" w:lineRule="exact"/>
        <w:rPr>
          <w:rFonts w:ascii="宋体" w:hAnsi="宋体" w:cs="宋体"/>
          <w:b/>
          <w:sz w:val="24"/>
          <w:highlight w:val="none"/>
        </w:rPr>
      </w:pPr>
      <w:r>
        <w:rPr>
          <w:rFonts w:hint="eastAsia" w:ascii="宋体" w:hAnsi="宋体" w:cs="宋体"/>
          <w:b/>
          <w:sz w:val="24"/>
          <w:highlight w:val="none"/>
        </w:rPr>
        <w:t>2.</w:t>
      </w:r>
      <w:r>
        <w:rPr>
          <w:rFonts w:hint="eastAsia" w:ascii="宋体" w:hAnsi="宋体" w:cs="宋体"/>
          <w:b/>
          <w:sz w:val="24"/>
          <w:highlight w:val="none"/>
          <w:lang w:val="en-US" w:eastAsia="zh-CN"/>
        </w:rPr>
        <w:t>4</w:t>
      </w:r>
      <w:r>
        <w:rPr>
          <w:rFonts w:hint="eastAsia" w:ascii="宋体" w:hAnsi="宋体" w:cs="宋体"/>
          <w:b/>
          <w:sz w:val="24"/>
          <w:highlight w:val="none"/>
        </w:rPr>
        <w:t>定风量调节阀：</w:t>
      </w:r>
    </w:p>
    <w:p w14:paraId="365861BD">
      <w:pPr>
        <w:numPr>
          <w:ilvl w:val="0"/>
          <w:numId w:val="8"/>
        </w:numPr>
        <w:tabs>
          <w:tab w:val="left" w:pos="540"/>
        </w:tabs>
        <w:spacing w:line="460" w:lineRule="exact"/>
        <w:ind w:left="1140"/>
        <w:jc w:val="left"/>
        <w:rPr>
          <w:rFonts w:ascii="宋体" w:hAnsi="宋体" w:cs="宋体"/>
          <w:sz w:val="24"/>
          <w:highlight w:val="none"/>
        </w:rPr>
      </w:pPr>
      <w:r>
        <w:rPr>
          <w:rFonts w:hint="eastAsia" w:ascii="宋体" w:hAnsi="宋体" w:cs="宋体"/>
          <w:sz w:val="24"/>
          <w:highlight w:val="none"/>
        </w:rPr>
        <w:t>外部有指标显示流量刻度，刻度误差小于等于±4%。</w:t>
      </w:r>
    </w:p>
    <w:p w14:paraId="34770877">
      <w:pPr>
        <w:numPr>
          <w:ilvl w:val="0"/>
          <w:numId w:val="8"/>
        </w:numPr>
        <w:tabs>
          <w:tab w:val="left" w:pos="540"/>
        </w:tabs>
        <w:spacing w:line="460" w:lineRule="exact"/>
        <w:ind w:left="1140"/>
        <w:jc w:val="left"/>
        <w:rPr>
          <w:rFonts w:ascii="宋体" w:hAnsi="宋体" w:cs="宋体"/>
          <w:sz w:val="24"/>
          <w:highlight w:val="none"/>
        </w:rPr>
      </w:pPr>
      <w:r>
        <w:rPr>
          <w:rFonts w:hint="eastAsia" w:ascii="宋体" w:hAnsi="宋体" w:cs="宋体"/>
          <w:sz w:val="24"/>
          <w:highlight w:val="none"/>
        </w:rPr>
        <w:t>空气泄漏率达到等级二，符合VDI3803或DIN V 24194第二部分。</w:t>
      </w:r>
    </w:p>
    <w:p w14:paraId="649ACBEE">
      <w:pPr>
        <w:numPr>
          <w:ilvl w:val="0"/>
          <w:numId w:val="8"/>
        </w:numPr>
        <w:tabs>
          <w:tab w:val="left" w:pos="540"/>
        </w:tabs>
        <w:spacing w:line="460" w:lineRule="exact"/>
        <w:ind w:left="1140"/>
        <w:jc w:val="left"/>
        <w:rPr>
          <w:rFonts w:ascii="宋体" w:hAnsi="宋体" w:cs="宋体"/>
          <w:sz w:val="24"/>
          <w:highlight w:val="none"/>
        </w:rPr>
      </w:pPr>
      <w:r>
        <w:rPr>
          <w:rFonts w:hint="eastAsia" w:ascii="宋体" w:hAnsi="宋体" w:cs="宋体"/>
          <w:sz w:val="24"/>
          <w:highlight w:val="none"/>
        </w:rPr>
        <w:t>外壳采用镀锌钢板、弹簧片采用不锈钢材质。</w:t>
      </w:r>
    </w:p>
    <w:p w14:paraId="025EAB59">
      <w:pPr>
        <w:tabs>
          <w:tab w:val="left" w:pos="540"/>
        </w:tabs>
        <w:spacing w:line="460" w:lineRule="exact"/>
        <w:rPr>
          <w:rFonts w:ascii="宋体" w:hAnsi="宋体" w:cs="宋体"/>
          <w:b/>
          <w:sz w:val="24"/>
          <w:highlight w:val="none"/>
        </w:rPr>
      </w:pPr>
      <w:r>
        <w:rPr>
          <w:rFonts w:hint="eastAsia" w:ascii="宋体" w:hAnsi="宋体" w:cs="宋体"/>
          <w:b/>
          <w:sz w:val="24"/>
          <w:highlight w:val="none"/>
        </w:rPr>
        <w:t>2.</w:t>
      </w:r>
      <w:r>
        <w:rPr>
          <w:rFonts w:hint="eastAsia" w:ascii="宋体" w:hAnsi="宋体" w:cs="宋体"/>
          <w:b/>
          <w:sz w:val="24"/>
          <w:highlight w:val="none"/>
          <w:lang w:val="en-US" w:eastAsia="zh-CN"/>
        </w:rPr>
        <w:t>5</w:t>
      </w:r>
      <w:r>
        <w:rPr>
          <w:rFonts w:hint="eastAsia" w:ascii="宋体" w:hAnsi="宋体" w:cs="宋体"/>
          <w:b/>
          <w:sz w:val="24"/>
          <w:highlight w:val="none"/>
        </w:rPr>
        <w:t>保温材料：</w:t>
      </w:r>
    </w:p>
    <w:p w14:paraId="10419A62">
      <w:pPr>
        <w:numPr>
          <w:ilvl w:val="0"/>
          <w:numId w:val="9"/>
        </w:numPr>
        <w:tabs>
          <w:tab w:val="left" w:pos="540"/>
        </w:tabs>
        <w:spacing w:line="460" w:lineRule="exact"/>
        <w:ind w:left="1140"/>
        <w:jc w:val="left"/>
        <w:rPr>
          <w:rFonts w:ascii="宋体" w:hAnsi="宋体" w:cs="宋体"/>
          <w:sz w:val="24"/>
          <w:highlight w:val="none"/>
        </w:rPr>
      </w:pPr>
      <w:r>
        <w:rPr>
          <w:rFonts w:hint="eastAsia" w:ascii="宋体" w:hAnsi="宋体" w:cs="宋体"/>
          <w:sz w:val="24"/>
          <w:highlight w:val="none"/>
        </w:rPr>
        <w:t>保温材料采用橡塑保温材料，难燃B1级。</w:t>
      </w:r>
    </w:p>
    <w:p w14:paraId="729F6744">
      <w:pPr>
        <w:numPr>
          <w:ilvl w:val="0"/>
          <w:numId w:val="9"/>
        </w:numPr>
        <w:tabs>
          <w:tab w:val="left" w:pos="540"/>
        </w:tabs>
        <w:spacing w:line="460" w:lineRule="exact"/>
        <w:ind w:left="1140"/>
        <w:jc w:val="left"/>
        <w:rPr>
          <w:rFonts w:ascii="宋体" w:hAnsi="宋体" w:cs="宋体"/>
          <w:sz w:val="24"/>
          <w:highlight w:val="none"/>
        </w:rPr>
      </w:pPr>
      <w:r>
        <w:rPr>
          <w:rFonts w:hint="eastAsia" w:ascii="宋体" w:hAnsi="宋体" w:cs="宋体"/>
          <w:sz w:val="24"/>
          <w:highlight w:val="none"/>
        </w:rPr>
        <w:t>采用与保温材料与之相配套的专用胶水（接口粘接后形成一体）。</w:t>
      </w:r>
    </w:p>
    <w:p w14:paraId="0DD3E554">
      <w:pPr>
        <w:tabs>
          <w:tab w:val="left" w:pos="540"/>
        </w:tabs>
        <w:spacing w:line="460" w:lineRule="exact"/>
        <w:rPr>
          <w:rFonts w:ascii="宋体" w:hAnsi="宋体" w:cs="宋体"/>
          <w:b/>
          <w:sz w:val="24"/>
          <w:highlight w:val="none"/>
        </w:rPr>
      </w:pPr>
      <w:r>
        <w:rPr>
          <w:rFonts w:hint="eastAsia" w:ascii="宋体" w:hAnsi="宋体" w:cs="宋体"/>
          <w:b/>
          <w:sz w:val="24"/>
          <w:highlight w:val="none"/>
        </w:rPr>
        <w:t>2.</w:t>
      </w:r>
      <w:r>
        <w:rPr>
          <w:rFonts w:hint="eastAsia" w:ascii="宋体" w:hAnsi="宋体" w:cs="宋体"/>
          <w:b/>
          <w:sz w:val="24"/>
          <w:highlight w:val="none"/>
          <w:lang w:val="en-US" w:eastAsia="zh-CN"/>
        </w:rPr>
        <w:t>6</w:t>
      </w:r>
      <w:r>
        <w:rPr>
          <w:rFonts w:hint="eastAsia" w:ascii="宋体" w:hAnsi="宋体" w:cs="宋体"/>
          <w:b/>
          <w:sz w:val="24"/>
          <w:highlight w:val="none"/>
        </w:rPr>
        <w:t>消音器：</w:t>
      </w:r>
    </w:p>
    <w:p w14:paraId="144C725D">
      <w:pPr>
        <w:numPr>
          <w:ilvl w:val="0"/>
          <w:numId w:val="10"/>
        </w:numPr>
        <w:tabs>
          <w:tab w:val="left" w:pos="540"/>
        </w:tabs>
        <w:spacing w:line="460" w:lineRule="exact"/>
        <w:ind w:left="1140"/>
        <w:jc w:val="left"/>
        <w:rPr>
          <w:rFonts w:ascii="宋体" w:hAnsi="宋体" w:cs="宋体"/>
          <w:sz w:val="24"/>
          <w:highlight w:val="none"/>
        </w:rPr>
      </w:pPr>
      <w:r>
        <w:rPr>
          <w:rFonts w:hint="eastAsia" w:ascii="宋体" w:hAnsi="宋体" w:cs="宋体"/>
          <w:sz w:val="24"/>
          <w:highlight w:val="none"/>
        </w:rPr>
        <w:t>消音器或消音部件的用材应能耐腐蚀、不吸潮、不积尘、不产尘</w:t>
      </w:r>
    </w:p>
    <w:p w14:paraId="02E5DE2B">
      <w:pPr>
        <w:numPr>
          <w:ilvl w:val="0"/>
          <w:numId w:val="10"/>
        </w:numPr>
        <w:tabs>
          <w:tab w:val="left" w:pos="540"/>
        </w:tabs>
        <w:spacing w:line="460" w:lineRule="exact"/>
        <w:ind w:left="1140"/>
        <w:jc w:val="left"/>
        <w:rPr>
          <w:rFonts w:ascii="宋体" w:hAnsi="宋体" w:cs="宋体"/>
          <w:sz w:val="24"/>
          <w:highlight w:val="none"/>
        </w:rPr>
      </w:pPr>
      <w:r>
        <w:rPr>
          <w:rFonts w:hint="eastAsia" w:ascii="宋体" w:hAnsi="宋体" w:cs="宋体"/>
          <w:sz w:val="24"/>
          <w:highlight w:val="none"/>
        </w:rPr>
        <w:t>其填充材料不允许使用玻璃纤维及其制品。</w:t>
      </w:r>
    </w:p>
    <w:p w14:paraId="18D2D6B8">
      <w:pPr>
        <w:pStyle w:val="32"/>
        <w:numPr>
          <w:ilvl w:val="0"/>
          <w:numId w:val="10"/>
        </w:numPr>
        <w:tabs>
          <w:tab w:val="left" w:pos="540"/>
        </w:tabs>
        <w:spacing w:line="420" w:lineRule="exact"/>
        <w:ind w:firstLineChars="0"/>
        <w:outlineLvl w:val="2"/>
        <w:rPr>
          <w:rFonts w:ascii="宋体" w:hAnsi="宋体"/>
          <w:sz w:val="24"/>
          <w:highlight w:val="none"/>
        </w:rPr>
      </w:pPr>
      <w:r>
        <w:rPr>
          <w:rFonts w:hint="eastAsia" w:ascii="宋体" w:hAnsi="宋体"/>
          <w:sz w:val="24"/>
          <w:highlight w:val="none"/>
        </w:rPr>
        <w:t>要求使用微穿孔消音器，内、外层选用优质镀锌钢板制作。</w:t>
      </w:r>
    </w:p>
    <w:p w14:paraId="6A7185D3">
      <w:pPr>
        <w:pStyle w:val="32"/>
        <w:numPr>
          <w:ilvl w:val="0"/>
          <w:numId w:val="10"/>
        </w:numPr>
        <w:tabs>
          <w:tab w:val="left" w:pos="540"/>
        </w:tabs>
        <w:spacing w:line="420" w:lineRule="exact"/>
        <w:ind w:firstLineChars="0"/>
        <w:outlineLvl w:val="2"/>
        <w:rPr>
          <w:rFonts w:ascii="宋体" w:hAnsi="宋体"/>
          <w:sz w:val="24"/>
          <w:highlight w:val="none"/>
        </w:rPr>
      </w:pPr>
      <w:r>
        <w:rPr>
          <w:rFonts w:hint="eastAsia" w:ascii="宋体" w:hAnsi="宋体"/>
          <w:sz w:val="24"/>
          <w:highlight w:val="none"/>
        </w:rPr>
        <w:t>结构采用双腔微穿孔形式，根据需要可采用直式或弯式，内层外表须经无菌处理。</w:t>
      </w:r>
    </w:p>
    <w:p w14:paraId="38B3B1D1">
      <w:pPr>
        <w:tabs>
          <w:tab w:val="left" w:pos="540"/>
        </w:tabs>
        <w:spacing w:line="460" w:lineRule="exact"/>
        <w:rPr>
          <w:rFonts w:ascii="宋体" w:hAnsi="宋体" w:cs="宋体"/>
          <w:b/>
          <w:sz w:val="24"/>
          <w:highlight w:val="none"/>
        </w:rPr>
      </w:pPr>
      <w:r>
        <w:rPr>
          <w:rFonts w:hint="eastAsia" w:ascii="宋体" w:hAnsi="宋体" w:cs="宋体"/>
          <w:b/>
          <w:sz w:val="24"/>
          <w:highlight w:val="none"/>
        </w:rPr>
        <w:t>2.</w:t>
      </w:r>
      <w:r>
        <w:rPr>
          <w:rFonts w:hint="eastAsia" w:ascii="宋体" w:hAnsi="宋体" w:cs="宋体"/>
          <w:b/>
          <w:sz w:val="24"/>
          <w:highlight w:val="none"/>
          <w:lang w:val="en-US" w:eastAsia="zh-CN"/>
        </w:rPr>
        <w:t>7</w:t>
      </w:r>
      <w:r>
        <w:rPr>
          <w:rFonts w:hint="eastAsia" w:ascii="宋体" w:hAnsi="宋体" w:cs="宋体"/>
          <w:b/>
          <w:sz w:val="24"/>
          <w:highlight w:val="none"/>
        </w:rPr>
        <w:t xml:space="preserve"> PLC控制器：</w:t>
      </w:r>
    </w:p>
    <w:p w14:paraId="578EFDF3">
      <w:pPr>
        <w:numPr>
          <w:ilvl w:val="0"/>
          <w:numId w:val="11"/>
        </w:numPr>
        <w:tabs>
          <w:tab w:val="left" w:pos="0"/>
        </w:tabs>
        <w:spacing w:line="460" w:lineRule="exact"/>
        <w:ind w:left="0" w:firstLine="420" w:firstLineChars="175"/>
        <w:jc w:val="left"/>
        <w:rPr>
          <w:rFonts w:ascii="宋体" w:hAnsi="宋体" w:cs="宋体"/>
          <w:sz w:val="24"/>
          <w:highlight w:val="none"/>
        </w:rPr>
      </w:pPr>
      <w:r>
        <w:rPr>
          <w:rFonts w:hint="eastAsia" w:ascii="宋体" w:hAnsi="宋体" w:cs="宋体"/>
          <w:sz w:val="24"/>
          <w:highlight w:val="none"/>
        </w:rPr>
        <w:t>预先配置应用程序模块，选用直接数字控制或可编程逻辑控制器，并具有联网协同工作的功能。</w:t>
      </w:r>
    </w:p>
    <w:p w14:paraId="7800B88B">
      <w:pPr>
        <w:numPr>
          <w:ilvl w:val="0"/>
          <w:numId w:val="11"/>
        </w:numPr>
        <w:tabs>
          <w:tab w:val="left" w:pos="0"/>
        </w:tabs>
        <w:spacing w:line="460" w:lineRule="exact"/>
        <w:ind w:left="0" w:firstLine="420" w:firstLineChars="175"/>
        <w:jc w:val="left"/>
        <w:rPr>
          <w:rFonts w:ascii="宋体" w:hAnsi="宋体" w:cs="宋体"/>
          <w:sz w:val="24"/>
          <w:highlight w:val="none"/>
        </w:rPr>
      </w:pPr>
      <w:r>
        <w:rPr>
          <w:rFonts w:hint="eastAsia" w:ascii="宋体" w:hAnsi="宋体" w:cs="宋体"/>
          <w:sz w:val="24"/>
          <w:highlight w:val="none"/>
        </w:rPr>
        <w:t>可进行应用软件修改与下载程序，并具有密码保护功能。</w:t>
      </w:r>
    </w:p>
    <w:p w14:paraId="278F14B0">
      <w:pPr>
        <w:numPr>
          <w:ilvl w:val="0"/>
          <w:numId w:val="11"/>
        </w:numPr>
        <w:tabs>
          <w:tab w:val="left" w:pos="0"/>
        </w:tabs>
        <w:spacing w:line="460" w:lineRule="exact"/>
        <w:ind w:left="0" w:firstLine="420" w:firstLineChars="175"/>
        <w:jc w:val="left"/>
        <w:rPr>
          <w:rFonts w:ascii="宋体" w:hAnsi="宋体" w:cs="宋体"/>
          <w:sz w:val="24"/>
          <w:highlight w:val="none"/>
        </w:rPr>
      </w:pPr>
      <w:r>
        <w:rPr>
          <w:rFonts w:hint="eastAsia" w:ascii="宋体" w:hAnsi="宋体" w:cs="宋体"/>
          <w:sz w:val="24"/>
          <w:highlight w:val="none"/>
        </w:rPr>
        <w:t>采用Modbus、Lon或C-bus通讯协议。</w:t>
      </w:r>
    </w:p>
    <w:p w14:paraId="2FAE3551">
      <w:pPr>
        <w:numPr>
          <w:ilvl w:val="0"/>
          <w:numId w:val="11"/>
        </w:numPr>
        <w:tabs>
          <w:tab w:val="left" w:pos="0"/>
        </w:tabs>
        <w:spacing w:line="460" w:lineRule="exact"/>
        <w:ind w:left="0" w:firstLine="420" w:firstLineChars="175"/>
        <w:jc w:val="left"/>
        <w:rPr>
          <w:rFonts w:ascii="宋体" w:hAnsi="宋体" w:cs="宋体"/>
          <w:sz w:val="24"/>
          <w:highlight w:val="none"/>
        </w:rPr>
      </w:pPr>
      <w:r>
        <w:rPr>
          <w:rFonts w:hint="eastAsia" w:ascii="宋体" w:hAnsi="宋体" w:cs="宋体"/>
          <w:sz w:val="24"/>
          <w:highlight w:val="none"/>
        </w:rPr>
        <w:t>安全等级：遵循UL标准的95安全等级；防护等级：IP20以上。</w:t>
      </w:r>
    </w:p>
    <w:p w14:paraId="4E739F96">
      <w:pPr>
        <w:pStyle w:val="2"/>
        <w:rPr>
          <w:b/>
          <w:sz w:val="24"/>
          <w:highlight w:val="none"/>
        </w:rPr>
      </w:pPr>
      <w:r>
        <w:rPr>
          <w:rFonts w:hint="eastAsia" w:ascii="宋体" w:hAnsi="宋体" w:cs="宋体"/>
          <w:b/>
          <w:sz w:val="24"/>
          <w:highlight w:val="none"/>
        </w:rPr>
        <w:t>2.</w:t>
      </w:r>
      <w:r>
        <w:rPr>
          <w:rFonts w:hint="eastAsia" w:ascii="宋体" w:hAnsi="宋体" w:cs="宋体"/>
          <w:b/>
          <w:sz w:val="24"/>
          <w:highlight w:val="none"/>
          <w:lang w:val="en-US" w:eastAsia="zh-CN"/>
        </w:rPr>
        <w:t>8</w:t>
      </w:r>
      <w:r>
        <w:rPr>
          <w:rFonts w:hint="eastAsia" w:ascii="宋体" w:hAnsi="宋体" w:cs="宋体"/>
          <w:b/>
          <w:sz w:val="24"/>
          <w:highlight w:val="none"/>
        </w:rPr>
        <w:t>温湿度传感器：</w:t>
      </w:r>
    </w:p>
    <w:p w14:paraId="596E205B">
      <w:pPr>
        <w:tabs>
          <w:tab w:val="left" w:pos="540"/>
        </w:tabs>
        <w:spacing w:line="420" w:lineRule="exact"/>
        <w:ind w:left="420" w:leftChars="200"/>
        <w:outlineLvl w:val="2"/>
        <w:rPr>
          <w:rFonts w:ascii="宋体" w:hAnsi="宋体"/>
          <w:sz w:val="24"/>
          <w:highlight w:val="none"/>
        </w:rPr>
      </w:pPr>
      <w:r>
        <w:rPr>
          <w:rFonts w:hint="eastAsia" w:ascii="宋体" w:hAnsi="宋体"/>
          <w:sz w:val="24"/>
          <w:highlight w:val="none"/>
        </w:rPr>
        <w:t>（1）传感器、执行器具有高可靠性，高稳定性，无需经常维护，检修方便，检修时不影响系统运行。</w:t>
      </w:r>
    </w:p>
    <w:p w14:paraId="09CC1608">
      <w:pPr>
        <w:tabs>
          <w:tab w:val="left" w:pos="540"/>
        </w:tabs>
        <w:spacing w:line="420" w:lineRule="exact"/>
        <w:ind w:left="420" w:leftChars="200"/>
        <w:outlineLvl w:val="2"/>
        <w:rPr>
          <w:rFonts w:ascii="宋体" w:hAnsi="宋体"/>
          <w:sz w:val="24"/>
          <w:highlight w:val="none"/>
        </w:rPr>
      </w:pPr>
      <w:r>
        <w:rPr>
          <w:rFonts w:hint="eastAsia" w:ascii="宋体" w:hAnsi="宋体"/>
          <w:sz w:val="24"/>
          <w:highlight w:val="none"/>
        </w:rPr>
        <w:t>（2）测量控制用传感器精度不低于3%；计量用传感器不低于2%。</w:t>
      </w:r>
    </w:p>
    <w:p w14:paraId="70D39E89">
      <w:pPr>
        <w:tabs>
          <w:tab w:val="left" w:pos="540"/>
        </w:tabs>
        <w:spacing w:line="420" w:lineRule="exact"/>
        <w:ind w:left="420" w:leftChars="200"/>
        <w:outlineLvl w:val="2"/>
        <w:rPr>
          <w:rFonts w:ascii="宋体" w:hAnsi="宋体"/>
          <w:sz w:val="24"/>
          <w:highlight w:val="none"/>
        </w:rPr>
      </w:pPr>
      <w:r>
        <w:rPr>
          <w:rFonts w:hint="eastAsia" w:ascii="宋体" w:hAnsi="宋体"/>
          <w:sz w:val="24"/>
          <w:highlight w:val="none"/>
        </w:rPr>
        <w:t>（3）温湿度传感器时间常数不大于20秒。</w:t>
      </w:r>
    </w:p>
    <w:p w14:paraId="3FA89154">
      <w:pPr>
        <w:tabs>
          <w:tab w:val="left" w:pos="540"/>
        </w:tabs>
        <w:spacing w:line="420" w:lineRule="exact"/>
        <w:ind w:left="420" w:leftChars="200"/>
        <w:outlineLvl w:val="2"/>
        <w:rPr>
          <w:rFonts w:ascii="宋体" w:hAnsi="宋体" w:cs="宋体"/>
          <w:sz w:val="24"/>
          <w:highlight w:val="none"/>
        </w:rPr>
      </w:pPr>
      <w:r>
        <w:rPr>
          <w:rFonts w:hint="eastAsia" w:ascii="宋体" w:hAnsi="宋体"/>
          <w:sz w:val="24"/>
          <w:highlight w:val="none"/>
        </w:rPr>
        <w:t>（4）传感器和执行器的变送器要求采用统一的0~10VDC或4~20MA信号。</w:t>
      </w:r>
    </w:p>
    <w:p w14:paraId="653D9420">
      <w:pPr>
        <w:snapToGrid w:val="0"/>
        <w:spacing w:line="460" w:lineRule="exact"/>
        <w:rPr>
          <w:rFonts w:ascii="宋体" w:hAnsi="宋体" w:cs="宋体"/>
          <w:b/>
          <w:sz w:val="24"/>
          <w:highlight w:val="none"/>
        </w:rPr>
      </w:pPr>
      <w:bookmarkStart w:id="3" w:name="_Toc32576"/>
      <w:r>
        <w:rPr>
          <w:rFonts w:hint="eastAsia" w:ascii="宋体" w:hAnsi="宋体" w:cs="宋体"/>
          <w:b/>
          <w:sz w:val="24"/>
          <w:highlight w:val="none"/>
        </w:rPr>
        <w:t>（</w:t>
      </w:r>
      <w:r>
        <w:rPr>
          <w:rFonts w:hint="eastAsia" w:ascii="宋体" w:hAnsi="宋体" w:cs="宋体"/>
          <w:b/>
          <w:sz w:val="24"/>
          <w:highlight w:val="none"/>
          <w:lang w:val="en-US" w:eastAsia="zh-CN"/>
        </w:rPr>
        <w:t>三</w:t>
      </w:r>
      <w:r>
        <w:rPr>
          <w:rFonts w:hint="eastAsia" w:ascii="宋体" w:hAnsi="宋体" w:cs="宋体"/>
          <w:b/>
          <w:sz w:val="24"/>
          <w:highlight w:val="none"/>
        </w:rPr>
        <w:t>）</w:t>
      </w:r>
      <w:r>
        <w:rPr>
          <w:rFonts w:hint="eastAsia" w:ascii="宋体" w:hAnsi="宋体" w:cs="宋体"/>
          <w:b/>
          <w:sz w:val="24"/>
          <w:highlight w:val="none"/>
          <w:lang w:val="en-US" w:eastAsia="zh-CN"/>
        </w:rPr>
        <w:t>强</w:t>
      </w:r>
      <w:r>
        <w:rPr>
          <w:rFonts w:hint="eastAsia" w:ascii="宋体" w:hAnsi="宋体" w:cs="宋体"/>
          <w:b/>
          <w:sz w:val="24"/>
          <w:highlight w:val="none"/>
        </w:rPr>
        <w:t>电系统工程技术要求</w:t>
      </w:r>
    </w:p>
    <w:p w14:paraId="2007CC80">
      <w:pPr>
        <w:pStyle w:val="4"/>
        <w:spacing w:before="0" w:after="0" w:line="46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lang w:val="en-US" w:eastAsia="zh-CN"/>
        </w:rPr>
        <w:t>1.</w:t>
      </w:r>
      <w:bookmarkEnd w:id="3"/>
      <w:r>
        <w:rPr>
          <w:rFonts w:hint="eastAsia" w:ascii="宋体" w:hAnsi="宋体" w:eastAsia="宋体" w:cs="宋体"/>
          <w:b/>
          <w:bCs w:val="0"/>
          <w:sz w:val="24"/>
          <w:szCs w:val="24"/>
          <w:highlight w:val="none"/>
        </w:rPr>
        <w:t>配电系统技术要求</w:t>
      </w:r>
    </w:p>
    <w:p w14:paraId="5E95436C">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1、配电箱、盘、屏、台的安装技术要求</w:t>
      </w:r>
    </w:p>
    <w:p w14:paraId="18ACE7B6">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（1）金属框架及基础型钢必须接地（PE）或接零（PEN）可靠，柜（屏、台、箱、盘）的门开启灵活，门和框架的接地端子间应用裸编织铜线连接，且有标识。</w:t>
      </w:r>
    </w:p>
    <w:p w14:paraId="328D6C5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（2）应有可靠的电击保护，柜（屏、台、箱、盘）内保护导体应有裸露的连接外部保护导体的端子，保护导体的最小截面积应符合规范要求。</w:t>
      </w:r>
    </w:p>
    <w:p w14:paraId="740CBB1C">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（3）线路的相间和相对地间绝缘电阻，馈电线路必须大于0.5MΩ；二次回路必须大于1MΩ。</w:t>
      </w:r>
    </w:p>
    <w:p w14:paraId="3474BB99">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（4）二次回路交流工频耐压试验，当绝缘电阻大于10MΩ时，用2500V兆欧表摇测lmin；应无闪络击穿现象；当绝缘电阻在1~10MΩ时做1000V交流工频耐压试验时间1min应无闪络击穿现象。</w:t>
      </w:r>
    </w:p>
    <w:p w14:paraId="415E453A">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（5）配线整齐，无多接现象。导线连接紧密，不伤线芯，不断股。垫圈下螺丝两侧压的导线截面相同，同一端子上的导线连接不多于2根，防松垫圈等零件齐全。</w:t>
      </w:r>
    </w:p>
    <w:p w14:paraId="6CEDB285">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（6）开关动作灵活可靠，带有漏电保护回路的，漏电保护装置动作电流、动作时间满足设计要求。</w:t>
      </w:r>
    </w:p>
    <w:p w14:paraId="1C0F0F9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（7）分别设置零线N和保护地线（PE）汇流排，零线和保护地线经汇流排配出。</w:t>
      </w:r>
    </w:p>
    <w:p w14:paraId="1B83D7A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（8）相互间连接或与基础型钢连接应采用镀锌螺栓连接，且防松零件齐全。</w:t>
      </w:r>
    </w:p>
    <w:p w14:paraId="4CDCC6C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（9）安装垂直度允许偏差为l.5‰，相互间接缝不应大于2mm。</w:t>
      </w:r>
    </w:p>
    <w:p w14:paraId="79CD2E3C">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（10）照明配电箱，除竖井、防火分区隔墙、剪力墙上明装外，其它均为暗装；安装高度为底边距地1.5m；应急照明配电箱箱体，应有明显标志，并作防火处理。</w:t>
      </w:r>
    </w:p>
    <w:p w14:paraId="7F4ADCD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（11）动力箱，控制箱除竖井、机房、防火分区隔墙、防护墙上明装外，其它均为暗装，</w:t>
      </w:r>
    </w:p>
    <w:p w14:paraId="4B9495FB">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2、检查试验技术要求</w:t>
      </w:r>
    </w:p>
    <w:p w14:paraId="25E8EFC5">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（1）配电箱、盘、屏、台内检查试验应符合下列规定：</w:t>
      </w:r>
    </w:p>
    <w:p w14:paraId="23958A62">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①控制开关及保护装置的规格、型号符合设计要求。</w:t>
      </w:r>
    </w:p>
    <w:p w14:paraId="32B3C9F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②闭锁装置动作准确、可靠。</w:t>
      </w:r>
    </w:p>
    <w:p w14:paraId="60478939">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③主开关的辅助开关切换动作与主开关动作一致。</w:t>
      </w:r>
    </w:p>
    <w:p w14:paraId="280F5A7C">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④配电箱、盘、屏、台上的标识牌应标明被控制设备编号、名称或操作位置，接线端子有编号，且清晰、工整、不易脱色。</w:t>
      </w:r>
    </w:p>
    <w:p w14:paraId="55E67C3C">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配管配线</w:t>
      </w:r>
      <w:r>
        <w:rPr>
          <w:rFonts w:hint="eastAsia" w:cs="宋体" w:asciiTheme="minorEastAsia" w:hAnsiTheme="minorEastAsia" w:eastAsiaTheme="minorEastAsia"/>
          <w:sz w:val="24"/>
          <w:szCs w:val="24"/>
        </w:rPr>
        <w:t>要求</w:t>
      </w:r>
    </w:p>
    <w:p w14:paraId="6B7F148E">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l、配线所用导管、绝缘导管、桥架、线槽、电线必须符合设计要求，对以上材料的性能及技术要求详见附表《电气工程材料、设备产品性能表》。</w:t>
      </w:r>
    </w:p>
    <w:p w14:paraId="693285E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2、电线导管敷设质量要求：</w:t>
      </w:r>
    </w:p>
    <w:p w14:paraId="4523CC9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（1）金属导管敷设要求</w:t>
      </w:r>
    </w:p>
    <w:p w14:paraId="3139F45E">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①金属导管严禁对口熔焊连接；镀锌钢管和壁厚小于2mm的钢导管不得用套管熔焊连接。直径为20mm金属导管壁厚不能小于1.5mm。直径大于20mm金属导管其壁厚应符合规范要求。</w:t>
      </w:r>
    </w:p>
    <w:p w14:paraId="4B8FBD19">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②金属导管必须接地（PE）或接零（PEN）可靠，镀锌钢导管、可挠性金属导管不得熔焊跨接接地线，须以专用接地卡跨接的两卡间连线为铜芯软导线，截面积不小于4mm2。</w:t>
      </w:r>
    </w:p>
    <w:p w14:paraId="0DC2763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（2）室外导管的管口应设置在盒箱内。所有管口在穿入电线后应作密封处理。壁厚小于2mm的钢电线管不应埋设于室外土壤内。</w:t>
      </w:r>
    </w:p>
    <w:p w14:paraId="1A30E05A">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（3）进入室内落地柜、台、箱、盘内的导管管口，应高于台、箱盘的基础面50~80mm。</w:t>
      </w:r>
    </w:p>
    <w:p w14:paraId="43789DDE">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（4）明配管应排列整齐，横平竖直，固定点间距均匀，安装牢固；在终端、弯头中点或柜、台、箱等边缘的距离150~500mm范围内没有管卡，中间直线段管卡间的最大距离符合规范要求。</w:t>
      </w:r>
    </w:p>
    <w:p w14:paraId="04904ED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（5）绝缘导管的敷设要求</w:t>
      </w:r>
    </w:p>
    <w:p w14:paraId="33E78535">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①管口平整光滑，管与管、管与盒(箱)等器件采用插入法连接时，连接处结合面涂专用胶粘剂，接口牢固密封。</w:t>
      </w:r>
    </w:p>
    <w:p w14:paraId="08191D7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②直埋于地下或楼板内的刚性绝缘导管，在穿出地面或楼板易受机械损伤的一段，采取保护措施。</w:t>
      </w:r>
    </w:p>
    <w:p w14:paraId="1836DDF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③直埋于室外地下土中采用SC镀锌管，外表面按要求作好防腐处整理。</w:t>
      </w:r>
    </w:p>
    <w:p w14:paraId="33D26EE2">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（6）金属、非金属柔性导管的敷设：</w:t>
      </w:r>
    </w:p>
    <w:p w14:paraId="748CA30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①刚性导管经柔性导管与刚性导管或电气设备、器具间连接，柔性导管的长度在动力工程中不大于0.8m；在照明工程中不大于l.2m。</w:t>
      </w:r>
    </w:p>
    <w:p w14:paraId="109CEEB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②可挠金属管或其它柔性导管与刚性导管或电气设备、器具间的连接采用专用接头，复合型可挠金属管或其它柔性导管的连接处密封良好，防腐液覆盖层完整无损。</w:t>
      </w:r>
    </w:p>
    <w:p w14:paraId="6C818DF9">
      <w:pPr>
        <w:numPr>
          <w:ilvl w:val="0"/>
          <w:numId w:val="0"/>
        </w:numPr>
        <w:tabs>
          <w:tab w:val="left" w:pos="142"/>
        </w:tabs>
        <w:spacing w:line="460" w:lineRule="exact"/>
        <w:ind w:leftChars="0"/>
        <w:jc w:val="left"/>
        <w:rPr>
          <w:rFonts w:ascii="宋体" w:hAnsi="宋体" w:cs="宋体"/>
          <w:b/>
          <w:sz w:val="24"/>
          <w:highlight w:val="none"/>
        </w:rPr>
      </w:pPr>
      <w:r>
        <w:rPr>
          <w:rFonts w:hint="eastAsia" w:cs="宋体" w:asciiTheme="minorEastAsia" w:hAnsiTheme="minorEastAsia" w:eastAsiaTheme="minorEastAsia"/>
          <w:sz w:val="24"/>
          <w:szCs w:val="24"/>
        </w:rPr>
        <w:t>③可挠性金属导管和金属柔性导管不能做接地(PE)或接零(PEN)的接续导体。</w:t>
      </w:r>
    </w:p>
    <w:p w14:paraId="796B5B3B">
      <w:pPr>
        <w:numPr>
          <w:ilvl w:val="0"/>
          <w:numId w:val="12"/>
        </w:numPr>
        <w:spacing w:line="460" w:lineRule="exact"/>
        <w:ind w:left="5" w:firstLine="415"/>
        <w:jc w:val="left"/>
        <w:rPr>
          <w:rFonts w:ascii="宋体" w:hAnsi="宋体" w:cs="宋体"/>
          <w:sz w:val="24"/>
          <w:highlight w:val="none"/>
        </w:rPr>
      </w:pPr>
      <w:r>
        <w:rPr>
          <w:rFonts w:hint="eastAsia" w:ascii="宋体" w:hAnsi="宋体" w:cs="宋体"/>
          <w:sz w:val="24"/>
          <w:highlight w:val="none"/>
        </w:rPr>
        <w:t>所有照明灯具设置专用PE线。</w:t>
      </w:r>
    </w:p>
    <w:p w14:paraId="29B6455D">
      <w:pPr>
        <w:numPr>
          <w:ilvl w:val="0"/>
          <w:numId w:val="12"/>
        </w:numPr>
        <w:spacing w:line="460" w:lineRule="exact"/>
        <w:ind w:left="5" w:firstLine="415"/>
        <w:jc w:val="left"/>
        <w:rPr>
          <w:rFonts w:ascii="宋体" w:hAnsi="宋体" w:cs="宋体"/>
          <w:sz w:val="24"/>
          <w:highlight w:val="none"/>
        </w:rPr>
      </w:pPr>
      <w:r>
        <w:rPr>
          <w:rFonts w:hint="eastAsia" w:ascii="宋体" w:hAnsi="宋体" w:cs="宋体"/>
          <w:sz w:val="24"/>
          <w:highlight w:val="none"/>
        </w:rPr>
        <w:t>插座回路设置漏电保护断路器，30mA.设备带吊塔用电采用B或A型剩余电流保护器。</w:t>
      </w:r>
    </w:p>
    <w:p w14:paraId="42A366A0">
      <w:pPr>
        <w:numPr>
          <w:ilvl w:val="0"/>
          <w:numId w:val="12"/>
        </w:numPr>
        <w:spacing w:line="460" w:lineRule="exact"/>
        <w:ind w:left="5" w:firstLine="415"/>
        <w:jc w:val="left"/>
        <w:rPr>
          <w:rFonts w:ascii="宋体" w:hAnsi="宋体" w:cs="宋体"/>
          <w:sz w:val="24"/>
          <w:highlight w:val="none"/>
        </w:rPr>
      </w:pPr>
      <w:r>
        <w:rPr>
          <w:rFonts w:hint="eastAsia" w:ascii="宋体" w:hAnsi="宋体" w:cs="宋体"/>
          <w:sz w:val="24"/>
          <w:highlight w:val="none"/>
        </w:rPr>
        <w:t>采用等电位接地系统，接地电阻小于等于1欧姆，所有用电设备和有金属外壳的非用电设备用6平方毫米铜线与接地端子盒的接地端子相连，各接地端子盒与楼层接地系统连接，以保证用电安全性。</w:t>
      </w:r>
    </w:p>
    <w:p w14:paraId="566454A2">
      <w:pPr>
        <w:numPr>
          <w:ilvl w:val="0"/>
          <w:numId w:val="0"/>
        </w:numPr>
        <w:tabs>
          <w:tab w:val="left" w:pos="142"/>
        </w:tabs>
        <w:spacing w:line="460" w:lineRule="exact"/>
        <w:ind w:leftChars="0"/>
        <w:jc w:val="left"/>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节能环保</w:t>
      </w:r>
    </w:p>
    <w:p w14:paraId="6D81B504">
      <w:pPr>
        <w:spacing w:line="460" w:lineRule="exact"/>
        <w:ind w:firstLine="420" w:firstLineChars="175"/>
        <w:jc w:val="left"/>
        <w:rPr>
          <w:rFonts w:ascii="宋体" w:hAnsi="宋体" w:cs="宋体"/>
          <w:sz w:val="24"/>
          <w:highlight w:val="none"/>
        </w:rPr>
      </w:pPr>
      <w:r>
        <w:rPr>
          <w:rFonts w:hint="eastAsia" w:ascii="宋体" w:hAnsi="宋体" w:cs="宋体"/>
          <w:sz w:val="24"/>
          <w:highlight w:val="none"/>
        </w:rPr>
        <w:t>1、尽量做到供电线路深入负荷中心，正确选择导线截面、线路的敷设方案，降低配电线路的损耗。提前规避与各专业之前的冲突，减少资源消耗。</w:t>
      </w:r>
    </w:p>
    <w:p w14:paraId="0317AF46">
      <w:pPr>
        <w:spacing w:line="460" w:lineRule="exact"/>
        <w:ind w:firstLine="420" w:firstLineChars="175"/>
        <w:jc w:val="left"/>
        <w:rPr>
          <w:rFonts w:ascii="宋体" w:hAnsi="宋体" w:cs="宋体"/>
          <w:sz w:val="24"/>
          <w:highlight w:val="none"/>
        </w:rPr>
      </w:pPr>
      <w:r>
        <w:rPr>
          <w:rFonts w:hint="eastAsia" w:ascii="宋体" w:hAnsi="宋体" w:cs="宋体"/>
          <w:sz w:val="24"/>
          <w:highlight w:val="none"/>
        </w:rPr>
        <w:t>2、选择节能及高效设备，减少设备本身的能源消耗。</w:t>
      </w:r>
    </w:p>
    <w:p w14:paraId="266749AF">
      <w:pPr>
        <w:spacing w:line="460" w:lineRule="exact"/>
        <w:ind w:firstLine="420" w:firstLineChars="175"/>
        <w:jc w:val="left"/>
        <w:rPr>
          <w:rFonts w:ascii="宋体" w:hAnsi="宋体" w:cs="宋体"/>
          <w:sz w:val="24"/>
          <w:highlight w:val="none"/>
        </w:rPr>
      </w:pPr>
      <w:r>
        <w:rPr>
          <w:rFonts w:hint="eastAsia" w:ascii="宋体" w:hAnsi="宋体" w:cs="宋体"/>
          <w:sz w:val="24"/>
          <w:highlight w:val="none"/>
        </w:rPr>
        <w:t xml:space="preserve">3、严格执行 GB50034-2013《建筑照明设计标准》中规定。  </w:t>
      </w:r>
    </w:p>
    <w:p w14:paraId="78FC2C86">
      <w:pPr>
        <w:spacing w:line="460" w:lineRule="exact"/>
        <w:ind w:firstLine="420" w:firstLineChars="175"/>
        <w:jc w:val="left"/>
        <w:rPr>
          <w:rFonts w:ascii="宋体" w:hAnsi="宋体" w:cs="宋体"/>
          <w:sz w:val="24"/>
          <w:highlight w:val="none"/>
        </w:rPr>
      </w:pPr>
      <w:r>
        <w:rPr>
          <w:rFonts w:hint="eastAsia" w:ascii="宋体" w:hAnsi="宋体" w:cs="宋体"/>
          <w:sz w:val="24"/>
          <w:highlight w:val="none"/>
        </w:rPr>
        <w:t>4、采用LED高效光源、高效灯具，并充分利用天然光及多规格高效灯具保证工作各区域照度要求。</w:t>
      </w:r>
    </w:p>
    <w:p w14:paraId="55F800F7">
      <w:pPr>
        <w:spacing w:line="460" w:lineRule="exact"/>
        <w:ind w:firstLine="420" w:firstLineChars="175"/>
        <w:jc w:val="left"/>
        <w:rPr>
          <w:rFonts w:ascii="宋体" w:hAnsi="宋体" w:cs="宋体"/>
          <w:sz w:val="24"/>
          <w:highlight w:val="none"/>
        </w:rPr>
      </w:pPr>
      <w:r>
        <w:rPr>
          <w:rFonts w:hint="eastAsia" w:ascii="宋体" w:hAnsi="宋体" w:cs="宋体"/>
          <w:sz w:val="24"/>
          <w:highlight w:val="none"/>
        </w:rPr>
        <w:t>5、照明灯具附件：应符合该产品的国家能效标准。</w:t>
      </w:r>
    </w:p>
    <w:p w14:paraId="465743AF">
      <w:pPr>
        <w:spacing w:line="460" w:lineRule="exact"/>
        <w:ind w:firstLine="420" w:firstLineChars="175"/>
        <w:jc w:val="left"/>
        <w:rPr>
          <w:rFonts w:ascii="宋体" w:hAnsi="宋体" w:cs="宋体"/>
          <w:sz w:val="24"/>
          <w:highlight w:val="none"/>
        </w:rPr>
      </w:pPr>
      <w:r>
        <w:rPr>
          <w:rFonts w:hint="eastAsia" w:ascii="宋体" w:hAnsi="宋体" w:cs="宋体"/>
          <w:sz w:val="24"/>
          <w:highlight w:val="none"/>
        </w:rPr>
        <w:t xml:space="preserve">6、灯具控制要采用一灯一控和间隔控制。 </w:t>
      </w:r>
    </w:p>
    <w:p w14:paraId="28667F3D">
      <w:pPr>
        <w:snapToGrid w:val="0"/>
        <w:spacing w:line="460" w:lineRule="exact"/>
        <w:rPr>
          <w:rFonts w:ascii="宋体" w:hAnsi="宋体" w:cs="宋体"/>
          <w:b/>
          <w:sz w:val="24"/>
          <w:highlight w:val="none"/>
        </w:rPr>
      </w:pPr>
      <w:r>
        <w:rPr>
          <w:rFonts w:hint="eastAsia" w:ascii="宋体" w:hAnsi="宋体" w:cs="宋体"/>
          <w:b/>
          <w:sz w:val="24"/>
          <w:highlight w:val="none"/>
        </w:rPr>
        <w:t>（四）弱电系统工程技术要求</w:t>
      </w:r>
    </w:p>
    <w:p w14:paraId="128F4EA9">
      <w:pPr>
        <w:numPr>
          <w:ilvl w:val="0"/>
          <w:numId w:val="13"/>
        </w:numPr>
        <w:tabs>
          <w:tab w:val="left" w:pos="142"/>
        </w:tabs>
        <w:spacing w:line="460" w:lineRule="exact"/>
        <w:jc w:val="left"/>
        <w:rPr>
          <w:rFonts w:ascii="宋体" w:hAnsi="宋体" w:cs="宋体"/>
          <w:b/>
          <w:sz w:val="24"/>
          <w:highlight w:val="none"/>
        </w:rPr>
      </w:pPr>
      <w:r>
        <w:rPr>
          <w:rFonts w:hint="eastAsia" w:ascii="宋体" w:hAnsi="宋体" w:cs="宋体"/>
          <w:b/>
          <w:sz w:val="24"/>
          <w:highlight w:val="none"/>
        </w:rPr>
        <w:t>综合布线系统</w:t>
      </w:r>
    </w:p>
    <w:p w14:paraId="4F893338">
      <w:pPr>
        <w:numPr>
          <w:ilvl w:val="0"/>
          <w:numId w:val="14"/>
        </w:numPr>
        <w:snapToGrid w:val="0"/>
        <w:spacing w:line="460" w:lineRule="exact"/>
        <w:ind w:left="425"/>
        <w:rPr>
          <w:rFonts w:ascii="宋体" w:hAnsi="宋体" w:cs="宋体"/>
          <w:sz w:val="24"/>
          <w:highlight w:val="none"/>
        </w:rPr>
      </w:pPr>
      <w:r>
        <w:rPr>
          <w:rFonts w:hint="eastAsia" w:ascii="宋体" w:hAnsi="宋体" w:cs="宋体"/>
          <w:sz w:val="24"/>
          <w:highlight w:val="none"/>
        </w:rPr>
        <w:t>净化区综合布线系统按综合配置设计，根据建设方提供的使用需求及相关规范要求设置一定数量的信息点；系统设计采用六类布线系统，采用CAT6 UTP非屏蔽低烟无卤双绞线，双绞线要求采用带"十"字芯线缆。</w:t>
      </w:r>
    </w:p>
    <w:p w14:paraId="5E52650C">
      <w:pPr>
        <w:numPr>
          <w:ilvl w:val="0"/>
          <w:numId w:val="14"/>
        </w:numPr>
        <w:snapToGrid w:val="0"/>
        <w:spacing w:line="460" w:lineRule="exact"/>
        <w:ind w:left="425"/>
        <w:rPr>
          <w:rFonts w:ascii="宋体" w:hAnsi="宋体" w:cs="宋体"/>
          <w:sz w:val="24"/>
          <w:highlight w:val="none"/>
        </w:rPr>
      </w:pPr>
      <w:r>
        <w:rPr>
          <w:rFonts w:hint="eastAsia" w:ascii="宋体" w:hAnsi="宋体" w:cs="宋体"/>
          <w:sz w:val="24"/>
          <w:highlight w:val="none"/>
        </w:rPr>
        <w:t>按照需求在手术室、办公室、各类库房、值班室、会议室等设置数据及语音通用的信息插座；信息插座采用六类RJ45插口模块，以方便数据点和语音点可以互换使用，信息点面板采用86型单/双孔面板；具体点位见对应弱电平面图。</w:t>
      </w:r>
    </w:p>
    <w:p w14:paraId="5ACBF05D">
      <w:pPr>
        <w:numPr>
          <w:ilvl w:val="0"/>
          <w:numId w:val="13"/>
        </w:numPr>
        <w:tabs>
          <w:tab w:val="left" w:pos="142"/>
        </w:tabs>
        <w:spacing w:line="460" w:lineRule="exact"/>
        <w:jc w:val="left"/>
        <w:rPr>
          <w:rFonts w:ascii="宋体" w:hAnsi="宋体" w:cs="宋体"/>
          <w:b/>
          <w:sz w:val="24"/>
          <w:highlight w:val="none"/>
        </w:rPr>
      </w:pPr>
      <w:r>
        <w:rPr>
          <w:rFonts w:hint="eastAsia" w:ascii="宋体" w:hAnsi="宋体" w:cs="宋体"/>
          <w:b/>
          <w:sz w:val="24"/>
          <w:highlight w:val="none"/>
        </w:rPr>
        <w:t>门禁系统</w:t>
      </w:r>
    </w:p>
    <w:p w14:paraId="17B26D13">
      <w:pPr>
        <w:numPr>
          <w:ilvl w:val="0"/>
          <w:numId w:val="15"/>
        </w:numPr>
        <w:snapToGrid w:val="0"/>
        <w:spacing w:line="460" w:lineRule="exact"/>
        <w:ind w:left="425"/>
        <w:rPr>
          <w:rFonts w:hint="eastAsia"/>
          <w:color w:val="auto"/>
          <w:sz w:val="24"/>
          <w:szCs w:val="24"/>
          <w:highlight w:val="none"/>
          <w:lang w:val="en-US" w:eastAsia="zh-CN"/>
        </w:rPr>
      </w:pPr>
      <w:r>
        <w:rPr>
          <w:rFonts w:hint="eastAsia" w:ascii="宋体" w:hAnsi="宋体" w:cs="宋体"/>
          <w:sz w:val="24"/>
          <w:highlight w:val="none"/>
        </w:rPr>
        <w:t>洁净区域内门禁系统主要分两种、一种是在主要出入口（医护人员入口）设置可视对讲门禁系统，控制主机一般设置在护士站或办公室；另一种是设置在其他出入口门上（清洁区的出口门、楼梯间门口）。系统应具有记录、修改、查询所有持卡人的资料，监视记录所有出入情况及出入时间，对非法侵入或破坏进行报警并进行记录；当火灾报警信号发出后，自动打开火灾及相邻层的电子门锁，方便人员疏散等功能。</w:t>
      </w:r>
    </w:p>
    <w:p w14:paraId="451A97B3">
      <w:pPr>
        <w:numPr>
          <w:ilvl w:val="0"/>
          <w:numId w:val="15"/>
        </w:numPr>
        <w:snapToGrid w:val="0"/>
        <w:spacing w:line="460" w:lineRule="exact"/>
        <w:ind w:left="425"/>
        <w:rPr>
          <w:rFonts w:hint="eastAsia"/>
          <w:color w:val="auto"/>
          <w:sz w:val="24"/>
          <w:szCs w:val="24"/>
          <w:highlight w:val="none"/>
          <w:lang w:val="en-US" w:eastAsia="zh-CN"/>
        </w:rPr>
      </w:pPr>
      <w:r>
        <w:rPr>
          <w:rFonts w:hint="eastAsia" w:ascii="宋体" w:hAnsi="宋体" w:cs="宋体"/>
          <w:sz w:val="24"/>
          <w:highlight w:val="none"/>
        </w:rPr>
        <w:t>控制器采用TCP/IP网络通信协议。系统由以下设备构成:控制主机、读卡器、电子门锁、感应卡、开门按钮。</w:t>
      </w:r>
    </w:p>
    <w:p w14:paraId="71162300">
      <w:pPr>
        <w:numPr>
          <w:ilvl w:val="0"/>
          <w:numId w:val="15"/>
        </w:numPr>
        <w:snapToGrid w:val="0"/>
        <w:spacing w:line="460" w:lineRule="exact"/>
        <w:ind w:left="425"/>
        <w:rPr>
          <w:rFonts w:hint="eastAsia"/>
          <w:color w:val="auto"/>
          <w:sz w:val="24"/>
          <w:szCs w:val="24"/>
          <w:highlight w:val="none"/>
          <w:lang w:val="en-US" w:eastAsia="zh-CN"/>
        </w:rPr>
      </w:pPr>
      <w:r>
        <w:rPr>
          <w:rFonts w:hint="eastAsia" w:ascii="宋体" w:hAnsi="宋体" w:cs="宋体"/>
          <w:sz w:val="24"/>
          <w:highlight w:val="none"/>
        </w:rPr>
        <w:t>除重要房间外，其余主要通道出入口的控制系统(门禁)实现与火灾报警系统及其它紧急疏散系统联动，当发生火灾或需紧急疏散时，通过消防信号及分励脱扣开关自动切断火灾及相邻层门禁控制器电源，使门处于常开状态。</w:t>
      </w:r>
    </w:p>
    <w:p w14:paraId="2A5C70C3">
      <w:pPr>
        <w:numPr>
          <w:ilvl w:val="0"/>
          <w:numId w:val="13"/>
        </w:numPr>
        <w:bidi w:val="0"/>
        <w:rPr>
          <w:b/>
          <w:bCs/>
          <w:sz w:val="24"/>
          <w:szCs w:val="24"/>
        </w:rPr>
      </w:pPr>
      <w:r>
        <w:rPr>
          <w:rFonts w:hint="eastAsia"/>
          <w:b/>
          <w:bCs/>
          <w:sz w:val="24"/>
          <w:szCs w:val="24"/>
          <w:lang w:val="en-US" w:eastAsia="zh-CN"/>
        </w:rPr>
        <w:t>视频监控</w:t>
      </w:r>
      <w:r>
        <w:rPr>
          <w:b/>
          <w:bCs/>
          <w:sz w:val="24"/>
          <w:szCs w:val="24"/>
        </w:rPr>
        <w:t>系统</w:t>
      </w:r>
    </w:p>
    <w:p w14:paraId="2ACD06C2">
      <w:pPr>
        <w:pStyle w:val="21"/>
        <w:spacing w:line="360" w:lineRule="auto"/>
        <w:rPr>
          <w:rFonts w:hint="eastAsia" w:eastAsia="宋体"/>
          <w:color w:val="auto"/>
          <w:highlight w:val="none"/>
          <w:lang w:val="en-US" w:eastAsia="zh-CN"/>
        </w:rPr>
      </w:pPr>
      <w:r>
        <w:rPr>
          <w:rFonts w:hint="eastAsia" w:ascii="宋体" w:hAnsi="宋体"/>
          <w:color w:val="auto"/>
          <w:sz w:val="24"/>
          <w:szCs w:val="24"/>
          <w:highlight w:val="none"/>
        </w:rPr>
        <w:t xml:space="preserve">1. </w:t>
      </w:r>
      <w:r>
        <w:rPr>
          <w:rFonts w:hint="eastAsia" w:ascii="宋体" w:hAnsi="宋体"/>
          <w:bCs/>
          <w:color w:val="auto"/>
          <w:sz w:val="24"/>
          <w:szCs w:val="24"/>
          <w:highlight w:val="none"/>
        </w:rPr>
        <w:t>本工程视频监控系统要求</w:t>
      </w:r>
      <w:r>
        <w:rPr>
          <w:rFonts w:hint="eastAsia" w:hAnsi="宋体" w:cs="楷体_GB2312"/>
          <w:color w:val="auto"/>
          <w:sz w:val="24"/>
          <w:szCs w:val="24"/>
          <w:highlight w:val="none"/>
          <w:lang w:val="en-US" w:eastAsia="zh-CN"/>
        </w:rPr>
        <w:t>具备标准对接端口和协议并开放，要求具有完整对接第三方管理平台功能（或校方指定的平台）</w:t>
      </w:r>
    </w:p>
    <w:p w14:paraId="41BFF33F">
      <w:pPr>
        <w:spacing w:line="360" w:lineRule="auto"/>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在摄像机类型、安装配件和防护措施的选型上，须充分考虑减少摄像死角，以及监视目标和环境的条件。摄像机的最低照度应与其监视区域内的光照度相适应。</w:t>
      </w:r>
    </w:p>
    <w:p w14:paraId="16D3D0BA">
      <w:pPr>
        <w:spacing w:line="360" w:lineRule="auto"/>
      </w:pPr>
      <w:r>
        <w:rPr>
          <w:rFonts w:hint="eastAsia" w:ascii="宋体" w:hAnsi="宋体"/>
          <w:color w:val="auto"/>
          <w:sz w:val="24"/>
          <w:szCs w:val="24"/>
          <w:highlight w:val="none"/>
        </w:rPr>
        <w:t>3.室外摄像机安装高度及立杆埋入地下深度等要满足规范要求，室外摄像机杆应具备防腐、防雷击功能。视频、电源及控制信号进行防雷保护。</w:t>
      </w:r>
    </w:p>
    <w:p w14:paraId="673C4681">
      <w:pPr>
        <w:numPr>
          <w:ilvl w:val="0"/>
          <w:numId w:val="13"/>
        </w:numPr>
        <w:tabs>
          <w:tab w:val="left" w:pos="142"/>
        </w:tabs>
        <w:spacing w:line="460" w:lineRule="exact"/>
        <w:jc w:val="left"/>
        <w:rPr>
          <w:rFonts w:ascii="宋体" w:hAnsi="宋体" w:cs="宋体"/>
          <w:b/>
          <w:sz w:val="24"/>
          <w:highlight w:val="none"/>
        </w:rPr>
      </w:pPr>
      <w:r>
        <w:rPr>
          <w:rFonts w:hint="eastAsia" w:ascii="宋体" w:hAnsi="宋体" w:cs="宋体"/>
          <w:b/>
          <w:sz w:val="24"/>
          <w:highlight w:val="none"/>
          <w:lang w:val="en-US" w:eastAsia="zh-CN"/>
        </w:rPr>
        <w:t>自控</w:t>
      </w:r>
      <w:r>
        <w:rPr>
          <w:rFonts w:hint="eastAsia" w:ascii="宋体" w:hAnsi="宋体" w:cs="宋体"/>
          <w:b/>
          <w:sz w:val="24"/>
          <w:highlight w:val="none"/>
        </w:rPr>
        <w:t>系统</w:t>
      </w:r>
    </w:p>
    <w:p w14:paraId="4A84C864">
      <w:pPr>
        <w:pStyle w:val="15"/>
        <w:widowControl w:val="0"/>
        <w:spacing w:before="0" w:beforeAutospacing="0" w:after="0" w:afterAutospacing="0" w:line="360" w:lineRule="auto"/>
        <w:rPr>
          <w:rFonts w:hint="eastAsia" w:eastAsia="宋体" w:cs="Calibri"/>
          <w:color w:val="auto"/>
          <w:sz w:val="24"/>
          <w:szCs w:val="24"/>
          <w:highlight w:val="none"/>
          <w:lang w:val="en-US" w:eastAsia="zh-CN" w:bidi="ar"/>
        </w:rPr>
      </w:pPr>
      <w:r>
        <w:rPr>
          <w:rFonts w:hint="eastAsia" w:eastAsia="宋体" w:cs="Calibri"/>
          <w:color w:val="auto"/>
          <w:sz w:val="24"/>
          <w:szCs w:val="24"/>
          <w:highlight w:val="none"/>
          <w:lang w:val="en-US" w:eastAsia="zh-CN" w:bidi="ar"/>
        </w:rPr>
        <w:t>1、包含室</w:t>
      </w:r>
      <w:r>
        <w:rPr>
          <w:rFonts w:hint="eastAsia" w:cs="Calibri"/>
          <w:color w:val="auto"/>
          <w:sz w:val="24"/>
          <w:szCs w:val="24"/>
          <w:highlight w:val="none"/>
          <w:lang w:val="en-US" w:eastAsia="zh-CN" w:bidi="ar"/>
        </w:rPr>
        <w:t>内</w:t>
      </w:r>
      <w:r>
        <w:rPr>
          <w:rFonts w:hint="eastAsia" w:eastAsia="宋体" w:cs="Calibri"/>
          <w:color w:val="auto"/>
          <w:sz w:val="24"/>
          <w:szCs w:val="24"/>
          <w:highlight w:val="none"/>
          <w:lang w:val="en-US" w:eastAsia="zh-CN" w:bidi="ar"/>
        </w:rPr>
        <w:t>气流控制（房间压差控制、房间定风量设备控制）、机组控制（排风机组变频控制、新风净化空调机组控制、电动密封阀控制）、饲养室变风量控制、饲养室中央监控。</w:t>
      </w:r>
    </w:p>
    <w:p w14:paraId="305B372A">
      <w:pPr>
        <w:pStyle w:val="15"/>
        <w:widowControl w:val="0"/>
        <w:spacing w:before="0" w:beforeAutospacing="0" w:after="0" w:afterAutospacing="0" w:line="360" w:lineRule="auto"/>
        <w:rPr>
          <w:rFonts w:hint="eastAsia" w:eastAsia="宋体" w:cs="Calibri"/>
          <w:color w:val="auto"/>
          <w:sz w:val="24"/>
          <w:szCs w:val="24"/>
          <w:highlight w:val="none"/>
          <w:lang w:val="en-US" w:eastAsia="zh-CN" w:bidi="ar"/>
        </w:rPr>
      </w:pPr>
      <w:r>
        <w:rPr>
          <w:rFonts w:hint="eastAsia" w:eastAsia="宋体" w:cs="Calibri"/>
          <w:color w:val="auto"/>
          <w:sz w:val="24"/>
          <w:szCs w:val="24"/>
          <w:highlight w:val="none"/>
          <w:lang w:val="en-US" w:eastAsia="zh-CN" w:bidi="ar"/>
        </w:rPr>
        <w:t>2、饲养室自控通信系统、网管服务器、工作站、交换机 自控综合环境管理平台系统的自控网络服务器、网关设备设置于网络机房，自控通信系统的交换机设置于楼层弱电间。在消防控制室设置自控综合环境管理平台系统的工作站，在有缓冲要求的洁净室设置双门互锁系统。PLC根据通风和洁净的控制要求分开设置于就近的楼层控制区域。在各饲养室饲养室各房间根据通风和洁净的控制要求设置各类传感器，各类风阀由暖通专业提供。</w:t>
      </w:r>
    </w:p>
    <w:p w14:paraId="58B026C9">
      <w:pPr>
        <w:pStyle w:val="15"/>
        <w:widowControl w:val="0"/>
        <w:spacing w:before="0" w:beforeAutospacing="0" w:after="0" w:afterAutospacing="0" w:line="360" w:lineRule="auto"/>
        <w:rPr>
          <w:rFonts w:hint="eastAsia" w:ascii="宋体" w:hAnsi="宋体" w:cs="宋体"/>
          <w:b/>
          <w:bCs/>
          <w:sz w:val="24"/>
          <w:szCs w:val="32"/>
          <w:highlight w:val="none"/>
        </w:rPr>
      </w:pPr>
      <w:r>
        <w:rPr>
          <w:rFonts w:hint="eastAsia" w:eastAsia="宋体" w:cs="Calibri"/>
          <w:color w:val="auto"/>
          <w:sz w:val="24"/>
          <w:szCs w:val="24"/>
          <w:highlight w:val="none"/>
          <w:lang w:val="en-US" w:eastAsia="zh-CN" w:bidi="ar"/>
        </w:rPr>
        <w:t>3、自控通信系统电源由智能化专业提供，自控网络系统电源由工艺电气提供。</w:t>
      </w:r>
    </w:p>
    <w:p w14:paraId="08A6650C">
      <w:pPr>
        <w:numPr>
          <w:ilvl w:val="0"/>
          <w:numId w:val="0"/>
        </w:numPr>
        <w:spacing w:line="460" w:lineRule="exact"/>
        <w:rPr>
          <w:rFonts w:ascii="宋体" w:hAnsi="宋体" w:cs="宋体"/>
          <w:b/>
          <w:bCs/>
          <w:sz w:val="24"/>
          <w:szCs w:val="32"/>
          <w:highlight w:val="none"/>
        </w:rPr>
      </w:pPr>
      <w:r>
        <w:rPr>
          <w:rFonts w:hint="eastAsia" w:ascii="宋体" w:hAnsi="宋体" w:cs="宋体"/>
          <w:b/>
          <w:bCs/>
          <w:sz w:val="24"/>
          <w:szCs w:val="32"/>
          <w:highlight w:val="none"/>
          <w:lang w:val="en-US" w:eastAsia="zh-CN"/>
        </w:rPr>
        <w:t>（五）给排水</w:t>
      </w:r>
      <w:r>
        <w:rPr>
          <w:rFonts w:hint="eastAsia" w:ascii="宋体" w:hAnsi="宋体" w:cs="宋体"/>
          <w:b/>
          <w:bCs/>
          <w:sz w:val="24"/>
          <w:szCs w:val="32"/>
          <w:highlight w:val="none"/>
        </w:rPr>
        <w:t>技术要求：</w:t>
      </w:r>
    </w:p>
    <w:p w14:paraId="63D5870C">
      <w:pPr>
        <w:tabs>
          <w:tab w:val="left" w:pos="426"/>
        </w:tabs>
        <w:spacing w:line="460" w:lineRule="exact"/>
        <w:rPr>
          <w:rFonts w:hint="default"/>
          <w:lang w:val="en-US" w:eastAsia="zh-CN"/>
        </w:rPr>
      </w:pPr>
      <w:r>
        <w:rPr>
          <w:rFonts w:hint="eastAsia" w:ascii="宋体" w:hAnsi="宋体" w:cs="宋体"/>
          <w:b/>
          <w:bCs/>
          <w:sz w:val="24"/>
          <w:highlight w:val="none"/>
        </w:rPr>
        <w:t>1、系统设计总体要求：</w:t>
      </w:r>
    </w:p>
    <w:p w14:paraId="7CAF6204">
      <w:pPr>
        <w:pStyle w:val="32"/>
        <w:widowControl/>
        <w:spacing w:line="360" w:lineRule="auto"/>
        <w:ind w:firstLine="0" w:firstLineChars="0"/>
        <w:rPr>
          <w:rFonts w:ascii="宋体" w:hAnsi="宋体"/>
          <w:szCs w:val="21"/>
          <w:highlight w:val="none"/>
        </w:rPr>
      </w:pPr>
      <w:r>
        <w:rPr>
          <w:rFonts w:hint="eastAsia" w:ascii="宋体" w:hAnsi="宋体"/>
          <w:sz w:val="24"/>
          <w:highlight w:val="none"/>
        </w:rPr>
        <w:t>（</w:t>
      </w:r>
      <w:r>
        <w:rPr>
          <w:rFonts w:hint="eastAsia" w:ascii="宋体" w:hAnsi="宋体"/>
          <w:sz w:val="24"/>
          <w:highlight w:val="none"/>
          <w:lang w:val="en-US" w:eastAsia="zh-CN"/>
        </w:rPr>
        <w:t>1</w:t>
      </w:r>
      <w:r>
        <w:rPr>
          <w:rFonts w:hint="eastAsia" w:ascii="宋体" w:hAnsi="宋体"/>
          <w:sz w:val="24"/>
          <w:highlight w:val="none"/>
        </w:rPr>
        <w:t>）给水管：给水管采用</w:t>
      </w:r>
      <w:r>
        <w:rPr>
          <w:rFonts w:hint="eastAsia" w:ascii="宋体" w:hAnsi="宋体"/>
          <w:sz w:val="24"/>
          <w:highlight w:val="none"/>
          <w:lang w:val="en-US" w:eastAsia="zh-CN"/>
        </w:rPr>
        <w:t>pp-r管。热熔</w:t>
      </w:r>
      <w:r>
        <w:rPr>
          <w:rFonts w:hint="eastAsia" w:ascii="宋体" w:hAnsi="宋体"/>
          <w:sz w:val="24"/>
          <w:highlight w:val="none"/>
        </w:rPr>
        <w:t>连接。</w:t>
      </w:r>
    </w:p>
    <w:p w14:paraId="21E78C43">
      <w:pPr>
        <w:pStyle w:val="32"/>
        <w:widowControl/>
        <w:spacing w:line="360" w:lineRule="auto"/>
        <w:ind w:firstLine="0" w:firstLineChars="0"/>
        <w:rPr>
          <w:rFonts w:hAnsi="宋体"/>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w:t>
      </w:r>
      <w:r>
        <w:rPr>
          <w:rFonts w:hint="eastAsia" w:ascii="宋体" w:hAnsi="宋体"/>
          <w:sz w:val="24"/>
          <w:highlight w:val="none"/>
          <w:lang w:val="en-US" w:eastAsia="zh-CN"/>
        </w:rPr>
        <w:t>笼具排水采用排水沟排水，</w:t>
      </w:r>
      <w:r>
        <w:rPr>
          <w:rFonts w:hint="eastAsia" w:ascii="宋体" w:hAnsi="宋体"/>
          <w:sz w:val="24"/>
          <w:highlight w:val="none"/>
        </w:rPr>
        <w:t>排水管采用UPVC排水塑料管，胶水粘连</w:t>
      </w:r>
      <w:r>
        <w:rPr>
          <w:rFonts w:hint="eastAsia" w:ascii="宋体" w:hAnsi="宋体"/>
          <w:sz w:val="24"/>
          <w:highlight w:val="none"/>
          <w:lang w:eastAsia="zh-CN"/>
        </w:rPr>
        <w:t>。</w:t>
      </w: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77CA">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DFD113">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FDFD113">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56CA2"/>
    <w:multiLevelType w:val="multilevel"/>
    <w:tmpl w:val="86056CA2"/>
    <w:lvl w:ilvl="0" w:tentative="0">
      <w:start w:val="1"/>
      <w:numFmt w:val="decimal"/>
      <w:suff w:val="space"/>
      <w:lvlText w:val="（%1）"/>
      <w:lvlJc w:val="left"/>
      <w:pPr>
        <w:ind w:left="720" w:hanging="7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21DF17C"/>
    <w:multiLevelType w:val="singleLevel"/>
    <w:tmpl w:val="921DF17C"/>
    <w:lvl w:ilvl="0" w:tentative="0">
      <w:start w:val="8"/>
      <w:numFmt w:val="decimal"/>
      <w:suff w:val="nothing"/>
      <w:lvlText w:val="%1、"/>
      <w:lvlJc w:val="left"/>
    </w:lvl>
  </w:abstractNum>
  <w:abstractNum w:abstractNumId="2">
    <w:nsid w:val="CCEBB91A"/>
    <w:multiLevelType w:val="singleLevel"/>
    <w:tmpl w:val="CCEBB91A"/>
    <w:lvl w:ilvl="0" w:tentative="0">
      <w:start w:val="1"/>
      <w:numFmt w:val="decimal"/>
      <w:lvlText w:val="%1)"/>
      <w:lvlJc w:val="left"/>
      <w:pPr>
        <w:ind w:left="425" w:hanging="425"/>
      </w:pPr>
      <w:rPr>
        <w:rFonts w:hint="default"/>
        <w:b w:val="0"/>
        <w:bCs w:val="0"/>
      </w:rPr>
    </w:lvl>
  </w:abstractNum>
  <w:abstractNum w:abstractNumId="3">
    <w:nsid w:val="D6105166"/>
    <w:multiLevelType w:val="singleLevel"/>
    <w:tmpl w:val="D6105166"/>
    <w:lvl w:ilvl="0" w:tentative="0">
      <w:start w:val="3"/>
      <w:numFmt w:val="chineseCounting"/>
      <w:suff w:val="nothing"/>
      <w:lvlText w:val="%1、"/>
      <w:lvlJc w:val="left"/>
      <w:rPr>
        <w:rFonts w:hint="eastAsia"/>
      </w:rPr>
    </w:lvl>
  </w:abstractNum>
  <w:abstractNum w:abstractNumId="4">
    <w:nsid w:val="E0CE605C"/>
    <w:multiLevelType w:val="singleLevel"/>
    <w:tmpl w:val="E0CE605C"/>
    <w:lvl w:ilvl="0" w:tentative="0">
      <w:start w:val="12"/>
      <w:numFmt w:val="decimal"/>
      <w:suff w:val="nothing"/>
      <w:lvlText w:val="%1、"/>
      <w:lvlJc w:val="left"/>
    </w:lvl>
  </w:abstractNum>
  <w:abstractNum w:abstractNumId="5">
    <w:nsid w:val="0052ACAB"/>
    <w:multiLevelType w:val="singleLevel"/>
    <w:tmpl w:val="0052ACAB"/>
    <w:lvl w:ilvl="0" w:tentative="0">
      <w:start w:val="1"/>
      <w:numFmt w:val="decimal"/>
      <w:lvlText w:val="%1)"/>
      <w:lvlJc w:val="left"/>
      <w:pPr>
        <w:ind w:left="425" w:hanging="425"/>
      </w:pPr>
      <w:rPr>
        <w:rFonts w:hint="default"/>
      </w:rPr>
    </w:lvl>
  </w:abstractNum>
  <w:abstractNum w:abstractNumId="6">
    <w:nsid w:val="02744C3E"/>
    <w:multiLevelType w:val="singleLevel"/>
    <w:tmpl w:val="02744C3E"/>
    <w:lvl w:ilvl="0" w:tentative="0">
      <w:start w:val="1"/>
      <w:numFmt w:val="decimal"/>
      <w:lvlText w:val="(%1)"/>
      <w:lvlJc w:val="left"/>
      <w:pPr>
        <w:ind w:left="5" w:hanging="425"/>
      </w:pPr>
      <w:rPr>
        <w:rFonts w:hint="default"/>
      </w:rPr>
    </w:lvl>
  </w:abstractNum>
  <w:abstractNum w:abstractNumId="7">
    <w:nsid w:val="0B6C6DED"/>
    <w:multiLevelType w:val="multilevel"/>
    <w:tmpl w:val="0B6C6DE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A0EF71"/>
    <w:multiLevelType w:val="singleLevel"/>
    <w:tmpl w:val="1FA0EF71"/>
    <w:lvl w:ilvl="0" w:tentative="0">
      <w:start w:val="1"/>
      <w:numFmt w:val="decimal"/>
      <w:lvlText w:val="(%1)"/>
      <w:lvlJc w:val="left"/>
      <w:pPr>
        <w:ind w:left="425" w:hanging="425"/>
      </w:pPr>
      <w:rPr>
        <w:rFonts w:hint="default"/>
      </w:rPr>
    </w:lvl>
  </w:abstractNum>
  <w:abstractNum w:abstractNumId="9">
    <w:nsid w:val="39C083C8"/>
    <w:multiLevelType w:val="singleLevel"/>
    <w:tmpl w:val="39C083C8"/>
    <w:lvl w:ilvl="0" w:tentative="0">
      <w:start w:val="1"/>
      <w:numFmt w:val="decimal"/>
      <w:lvlText w:val="%1."/>
      <w:lvlJc w:val="left"/>
      <w:pPr>
        <w:ind w:left="425" w:hanging="425"/>
      </w:pPr>
      <w:rPr>
        <w:rFonts w:hint="default"/>
      </w:rPr>
    </w:lvl>
  </w:abstractNum>
  <w:abstractNum w:abstractNumId="10">
    <w:nsid w:val="46761307"/>
    <w:multiLevelType w:val="singleLevel"/>
    <w:tmpl w:val="46761307"/>
    <w:lvl w:ilvl="0" w:tentative="0">
      <w:start w:val="1"/>
      <w:numFmt w:val="decimal"/>
      <w:lvlText w:val="(%1)"/>
      <w:lvlJc w:val="left"/>
      <w:pPr>
        <w:ind w:left="5" w:hanging="425"/>
      </w:pPr>
      <w:rPr>
        <w:rFonts w:hint="default"/>
      </w:rPr>
    </w:lvl>
  </w:abstractNum>
  <w:abstractNum w:abstractNumId="11">
    <w:nsid w:val="4F6F74A7"/>
    <w:multiLevelType w:val="singleLevel"/>
    <w:tmpl w:val="4F6F74A7"/>
    <w:lvl w:ilvl="0" w:tentative="0">
      <w:start w:val="1"/>
      <w:numFmt w:val="decimal"/>
      <w:suff w:val="nothing"/>
      <w:lvlText w:val="%1．"/>
      <w:lvlJc w:val="left"/>
      <w:pPr>
        <w:ind w:left="20" w:firstLine="400"/>
      </w:pPr>
      <w:rPr>
        <w:rFonts w:hint="default" w:ascii="宋体" w:hAnsi="宋体" w:eastAsia="宋体" w:cs="宋体"/>
        <w:sz w:val="24"/>
        <w:szCs w:val="24"/>
      </w:rPr>
    </w:lvl>
  </w:abstractNum>
  <w:abstractNum w:abstractNumId="12">
    <w:nsid w:val="69BA4F5E"/>
    <w:multiLevelType w:val="multilevel"/>
    <w:tmpl w:val="69BA4F5E"/>
    <w:lvl w:ilvl="0" w:tentative="0">
      <w:start w:val="1"/>
      <w:numFmt w:val="decimal"/>
      <w:lvlText w:val="（%1）"/>
      <w:lvlJc w:val="left"/>
      <w:pPr>
        <w:ind w:left="1146" w:hanging="720"/>
      </w:pPr>
      <w:rPr>
        <w:rFonts w:hint="default"/>
        <w:color w:val="00000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E7E75B4"/>
    <w:multiLevelType w:val="multilevel"/>
    <w:tmpl w:val="7E7E75B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FB9289D"/>
    <w:multiLevelType w:val="multilevel"/>
    <w:tmpl w:val="7FB9289D"/>
    <w:lvl w:ilvl="0" w:tentative="0">
      <w:start w:val="1"/>
      <w:numFmt w:val="decimal"/>
      <w:lvlText w:val="（%1）"/>
      <w:lvlJc w:val="left"/>
      <w:pPr>
        <w:ind w:left="1146"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3"/>
  </w:num>
  <w:num w:numId="3">
    <w:abstractNumId w:val="1"/>
  </w:num>
  <w:num w:numId="4">
    <w:abstractNumId w:val="5"/>
  </w:num>
  <w:num w:numId="5">
    <w:abstractNumId w:val="2"/>
  </w:num>
  <w:num w:numId="6">
    <w:abstractNumId w:val="4"/>
  </w:num>
  <w:num w:numId="7">
    <w:abstractNumId w:val="12"/>
  </w:num>
  <w:num w:numId="8">
    <w:abstractNumId w:val="7"/>
  </w:num>
  <w:num w:numId="9">
    <w:abstractNumId w:val="13"/>
  </w:num>
  <w:num w:numId="10">
    <w:abstractNumId w:val="14"/>
  </w:num>
  <w:num w:numId="11">
    <w:abstractNumId w:val="0"/>
  </w:num>
  <w:num w:numId="12">
    <w:abstractNumId w:val="8"/>
  </w:num>
  <w:num w:numId="13">
    <w:abstractNumId w:val="9"/>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ZGEzOTI5OWQyNmU3YTQxYzU0YmEwNTkzYTE3YWYifQ=="/>
    <w:docVar w:name="KSO_WPS_MARK_KEY" w:val="8c4ba063-22de-4f10-aebb-b0aa7f70fa1d"/>
  </w:docVars>
  <w:rsids>
    <w:rsidRoot w:val="00172A27"/>
    <w:rsid w:val="00103880"/>
    <w:rsid w:val="0013609F"/>
    <w:rsid w:val="001421CB"/>
    <w:rsid w:val="00147F08"/>
    <w:rsid w:val="001570CE"/>
    <w:rsid w:val="00172A27"/>
    <w:rsid w:val="001E717F"/>
    <w:rsid w:val="002814D1"/>
    <w:rsid w:val="00287740"/>
    <w:rsid w:val="002A37ED"/>
    <w:rsid w:val="002E01C1"/>
    <w:rsid w:val="003058C1"/>
    <w:rsid w:val="0032786B"/>
    <w:rsid w:val="003832E4"/>
    <w:rsid w:val="00470F2B"/>
    <w:rsid w:val="00494FFB"/>
    <w:rsid w:val="00517DB7"/>
    <w:rsid w:val="00541F8E"/>
    <w:rsid w:val="00591AB4"/>
    <w:rsid w:val="00646226"/>
    <w:rsid w:val="00650B90"/>
    <w:rsid w:val="006E7BED"/>
    <w:rsid w:val="00701D7B"/>
    <w:rsid w:val="007C324B"/>
    <w:rsid w:val="008505C9"/>
    <w:rsid w:val="00892056"/>
    <w:rsid w:val="008D410E"/>
    <w:rsid w:val="009C2C9F"/>
    <w:rsid w:val="00A90E2D"/>
    <w:rsid w:val="00AC7B9D"/>
    <w:rsid w:val="00AF2615"/>
    <w:rsid w:val="00B040EB"/>
    <w:rsid w:val="00B15AC2"/>
    <w:rsid w:val="00B54C0D"/>
    <w:rsid w:val="00B83256"/>
    <w:rsid w:val="00B91206"/>
    <w:rsid w:val="00BE7797"/>
    <w:rsid w:val="00C206FF"/>
    <w:rsid w:val="00C30909"/>
    <w:rsid w:val="00C30E6E"/>
    <w:rsid w:val="00C74EB7"/>
    <w:rsid w:val="00C84C1F"/>
    <w:rsid w:val="00D01278"/>
    <w:rsid w:val="00D426CD"/>
    <w:rsid w:val="00D53E3D"/>
    <w:rsid w:val="00D95EB9"/>
    <w:rsid w:val="00DC19CB"/>
    <w:rsid w:val="00E23041"/>
    <w:rsid w:val="00E6734E"/>
    <w:rsid w:val="00E7391A"/>
    <w:rsid w:val="00E913BB"/>
    <w:rsid w:val="00EA027D"/>
    <w:rsid w:val="00ED5C35"/>
    <w:rsid w:val="00F93F3B"/>
    <w:rsid w:val="00FC1B80"/>
    <w:rsid w:val="00FF7742"/>
    <w:rsid w:val="013C7858"/>
    <w:rsid w:val="013D7912"/>
    <w:rsid w:val="0155694F"/>
    <w:rsid w:val="016D4D19"/>
    <w:rsid w:val="016E4581"/>
    <w:rsid w:val="019A5321"/>
    <w:rsid w:val="01BC78D5"/>
    <w:rsid w:val="01BF5575"/>
    <w:rsid w:val="01E253E7"/>
    <w:rsid w:val="01ED61F4"/>
    <w:rsid w:val="01FB40D3"/>
    <w:rsid w:val="025278F5"/>
    <w:rsid w:val="025A0BE4"/>
    <w:rsid w:val="025F0B06"/>
    <w:rsid w:val="027F64E0"/>
    <w:rsid w:val="028246F4"/>
    <w:rsid w:val="02871C17"/>
    <w:rsid w:val="02B33005"/>
    <w:rsid w:val="02BE77DB"/>
    <w:rsid w:val="02C92423"/>
    <w:rsid w:val="02F70A95"/>
    <w:rsid w:val="03083799"/>
    <w:rsid w:val="030D2310"/>
    <w:rsid w:val="032167EB"/>
    <w:rsid w:val="032B00DC"/>
    <w:rsid w:val="03435DC7"/>
    <w:rsid w:val="03616202"/>
    <w:rsid w:val="037745FC"/>
    <w:rsid w:val="038D2C12"/>
    <w:rsid w:val="03990047"/>
    <w:rsid w:val="039A148E"/>
    <w:rsid w:val="039D122A"/>
    <w:rsid w:val="03B32273"/>
    <w:rsid w:val="03E80687"/>
    <w:rsid w:val="03EC63C9"/>
    <w:rsid w:val="03F94E6D"/>
    <w:rsid w:val="040A6459"/>
    <w:rsid w:val="041D5C87"/>
    <w:rsid w:val="0438059F"/>
    <w:rsid w:val="04531FA4"/>
    <w:rsid w:val="0454741C"/>
    <w:rsid w:val="0458580D"/>
    <w:rsid w:val="046B46DE"/>
    <w:rsid w:val="046C750A"/>
    <w:rsid w:val="04746AE0"/>
    <w:rsid w:val="048A7D88"/>
    <w:rsid w:val="04B14F1D"/>
    <w:rsid w:val="04BF70EB"/>
    <w:rsid w:val="04E52DCA"/>
    <w:rsid w:val="051E6074"/>
    <w:rsid w:val="05241B93"/>
    <w:rsid w:val="052F4CFE"/>
    <w:rsid w:val="054B7634"/>
    <w:rsid w:val="055B3806"/>
    <w:rsid w:val="056E6A76"/>
    <w:rsid w:val="05887887"/>
    <w:rsid w:val="058C36B1"/>
    <w:rsid w:val="05923855"/>
    <w:rsid w:val="0604477D"/>
    <w:rsid w:val="0619313A"/>
    <w:rsid w:val="062001FD"/>
    <w:rsid w:val="062F6A41"/>
    <w:rsid w:val="064271E0"/>
    <w:rsid w:val="06453A90"/>
    <w:rsid w:val="0652579E"/>
    <w:rsid w:val="066466EB"/>
    <w:rsid w:val="067F3525"/>
    <w:rsid w:val="06821C66"/>
    <w:rsid w:val="06B20DC0"/>
    <w:rsid w:val="06B42D00"/>
    <w:rsid w:val="06BC6C81"/>
    <w:rsid w:val="06EB2968"/>
    <w:rsid w:val="06F3181D"/>
    <w:rsid w:val="06FC4B75"/>
    <w:rsid w:val="07032B14"/>
    <w:rsid w:val="071D3ABB"/>
    <w:rsid w:val="07373DFF"/>
    <w:rsid w:val="076243FD"/>
    <w:rsid w:val="076444C8"/>
    <w:rsid w:val="076606C8"/>
    <w:rsid w:val="079E0246"/>
    <w:rsid w:val="07C7072A"/>
    <w:rsid w:val="07E4485C"/>
    <w:rsid w:val="07F04001"/>
    <w:rsid w:val="07FF2BC1"/>
    <w:rsid w:val="080F43BD"/>
    <w:rsid w:val="08284A1B"/>
    <w:rsid w:val="08385DD4"/>
    <w:rsid w:val="08420CAE"/>
    <w:rsid w:val="08514A4D"/>
    <w:rsid w:val="085C7C9E"/>
    <w:rsid w:val="08806EE4"/>
    <w:rsid w:val="08B63F57"/>
    <w:rsid w:val="08E456DD"/>
    <w:rsid w:val="09256930"/>
    <w:rsid w:val="09297778"/>
    <w:rsid w:val="094F3109"/>
    <w:rsid w:val="095E4E76"/>
    <w:rsid w:val="096B4234"/>
    <w:rsid w:val="098A1B2B"/>
    <w:rsid w:val="099B34C0"/>
    <w:rsid w:val="09A24524"/>
    <w:rsid w:val="09A94928"/>
    <w:rsid w:val="09B47E93"/>
    <w:rsid w:val="09D27682"/>
    <w:rsid w:val="09D35C64"/>
    <w:rsid w:val="09D509CA"/>
    <w:rsid w:val="0A0D3E8A"/>
    <w:rsid w:val="0A236755"/>
    <w:rsid w:val="0A265095"/>
    <w:rsid w:val="0A2A7C4B"/>
    <w:rsid w:val="0A36379C"/>
    <w:rsid w:val="0A3A273B"/>
    <w:rsid w:val="0A3C424D"/>
    <w:rsid w:val="0A3E22B6"/>
    <w:rsid w:val="0A892BC4"/>
    <w:rsid w:val="0A8B6F7F"/>
    <w:rsid w:val="0A911527"/>
    <w:rsid w:val="0A9756D0"/>
    <w:rsid w:val="0ABD755B"/>
    <w:rsid w:val="0AC91212"/>
    <w:rsid w:val="0ACB50F9"/>
    <w:rsid w:val="0AF66ABC"/>
    <w:rsid w:val="0B1A625D"/>
    <w:rsid w:val="0B1F3EB7"/>
    <w:rsid w:val="0B433634"/>
    <w:rsid w:val="0B521208"/>
    <w:rsid w:val="0B5F3F4C"/>
    <w:rsid w:val="0B61769D"/>
    <w:rsid w:val="0B64474B"/>
    <w:rsid w:val="0B776EC0"/>
    <w:rsid w:val="0B8426B5"/>
    <w:rsid w:val="0B8F07DC"/>
    <w:rsid w:val="0BB41690"/>
    <w:rsid w:val="0BCA3494"/>
    <w:rsid w:val="0C1A3435"/>
    <w:rsid w:val="0C2D1EF2"/>
    <w:rsid w:val="0C4E7D52"/>
    <w:rsid w:val="0C52689F"/>
    <w:rsid w:val="0C5270D5"/>
    <w:rsid w:val="0C5F3193"/>
    <w:rsid w:val="0C6048CE"/>
    <w:rsid w:val="0C6B0047"/>
    <w:rsid w:val="0C7156BE"/>
    <w:rsid w:val="0C860258"/>
    <w:rsid w:val="0C880ADB"/>
    <w:rsid w:val="0CA46B68"/>
    <w:rsid w:val="0CEB1A8D"/>
    <w:rsid w:val="0D0A0D90"/>
    <w:rsid w:val="0D143E0D"/>
    <w:rsid w:val="0D1F15BD"/>
    <w:rsid w:val="0D232D16"/>
    <w:rsid w:val="0D3D4DC6"/>
    <w:rsid w:val="0D951422"/>
    <w:rsid w:val="0D951880"/>
    <w:rsid w:val="0D9C0ECC"/>
    <w:rsid w:val="0DF447F8"/>
    <w:rsid w:val="0E514B40"/>
    <w:rsid w:val="0E5606B6"/>
    <w:rsid w:val="0E587382"/>
    <w:rsid w:val="0E9024E9"/>
    <w:rsid w:val="0EB01312"/>
    <w:rsid w:val="0ECA37AB"/>
    <w:rsid w:val="0ED2728E"/>
    <w:rsid w:val="0EF44384"/>
    <w:rsid w:val="0F06008F"/>
    <w:rsid w:val="0F3375A2"/>
    <w:rsid w:val="0F543075"/>
    <w:rsid w:val="0F5C24F2"/>
    <w:rsid w:val="0F6E05DA"/>
    <w:rsid w:val="0F8E3D1A"/>
    <w:rsid w:val="0F9646C6"/>
    <w:rsid w:val="0FA619E1"/>
    <w:rsid w:val="0FB60D9B"/>
    <w:rsid w:val="0FB75B83"/>
    <w:rsid w:val="0FCE2E27"/>
    <w:rsid w:val="0FE41677"/>
    <w:rsid w:val="0FEA3347"/>
    <w:rsid w:val="0FEB39D9"/>
    <w:rsid w:val="10037580"/>
    <w:rsid w:val="101744CC"/>
    <w:rsid w:val="10272330"/>
    <w:rsid w:val="102B64CB"/>
    <w:rsid w:val="10320506"/>
    <w:rsid w:val="10530070"/>
    <w:rsid w:val="106B3A15"/>
    <w:rsid w:val="107153C2"/>
    <w:rsid w:val="10A60020"/>
    <w:rsid w:val="10AA58F8"/>
    <w:rsid w:val="10B4026F"/>
    <w:rsid w:val="10C93BA7"/>
    <w:rsid w:val="10F13271"/>
    <w:rsid w:val="10F67FC0"/>
    <w:rsid w:val="11001520"/>
    <w:rsid w:val="110C3C07"/>
    <w:rsid w:val="112C7D78"/>
    <w:rsid w:val="1137421B"/>
    <w:rsid w:val="116C7179"/>
    <w:rsid w:val="118916FB"/>
    <w:rsid w:val="11B74684"/>
    <w:rsid w:val="11B83D8F"/>
    <w:rsid w:val="11C560A5"/>
    <w:rsid w:val="12163319"/>
    <w:rsid w:val="12192A7F"/>
    <w:rsid w:val="12403C41"/>
    <w:rsid w:val="12691751"/>
    <w:rsid w:val="127A495D"/>
    <w:rsid w:val="128844A5"/>
    <w:rsid w:val="12924A8B"/>
    <w:rsid w:val="12B64F6D"/>
    <w:rsid w:val="12CD6923"/>
    <w:rsid w:val="12E1767A"/>
    <w:rsid w:val="12F64B6E"/>
    <w:rsid w:val="130A686C"/>
    <w:rsid w:val="132F1F75"/>
    <w:rsid w:val="13312D89"/>
    <w:rsid w:val="133774CE"/>
    <w:rsid w:val="133D6D4A"/>
    <w:rsid w:val="1360361C"/>
    <w:rsid w:val="13855EF2"/>
    <w:rsid w:val="138667B3"/>
    <w:rsid w:val="1394183B"/>
    <w:rsid w:val="13B95BA0"/>
    <w:rsid w:val="13C51156"/>
    <w:rsid w:val="13EF5F8F"/>
    <w:rsid w:val="13FF60A4"/>
    <w:rsid w:val="14292D22"/>
    <w:rsid w:val="144E7126"/>
    <w:rsid w:val="144F5D0F"/>
    <w:rsid w:val="145A6C17"/>
    <w:rsid w:val="146E6986"/>
    <w:rsid w:val="14704D81"/>
    <w:rsid w:val="14956BE8"/>
    <w:rsid w:val="14F26BC2"/>
    <w:rsid w:val="152641C9"/>
    <w:rsid w:val="152C1F96"/>
    <w:rsid w:val="15302EED"/>
    <w:rsid w:val="1534707B"/>
    <w:rsid w:val="15381BF9"/>
    <w:rsid w:val="153D4CD7"/>
    <w:rsid w:val="155266CF"/>
    <w:rsid w:val="15556501"/>
    <w:rsid w:val="156009C5"/>
    <w:rsid w:val="15731AEF"/>
    <w:rsid w:val="15787CEC"/>
    <w:rsid w:val="158B68DC"/>
    <w:rsid w:val="159826B6"/>
    <w:rsid w:val="15C825C0"/>
    <w:rsid w:val="15EB2077"/>
    <w:rsid w:val="160B4059"/>
    <w:rsid w:val="160C46E1"/>
    <w:rsid w:val="160F3084"/>
    <w:rsid w:val="161050A1"/>
    <w:rsid w:val="162D4A29"/>
    <w:rsid w:val="164976AB"/>
    <w:rsid w:val="1662755D"/>
    <w:rsid w:val="166A5553"/>
    <w:rsid w:val="169109A8"/>
    <w:rsid w:val="16DD74A1"/>
    <w:rsid w:val="16E06FD9"/>
    <w:rsid w:val="16F76233"/>
    <w:rsid w:val="170B50B9"/>
    <w:rsid w:val="17123F41"/>
    <w:rsid w:val="17136AA8"/>
    <w:rsid w:val="17163DFD"/>
    <w:rsid w:val="172C03A2"/>
    <w:rsid w:val="1744119C"/>
    <w:rsid w:val="175518FC"/>
    <w:rsid w:val="1755421E"/>
    <w:rsid w:val="1758191D"/>
    <w:rsid w:val="175B700D"/>
    <w:rsid w:val="17612875"/>
    <w:rsid w:val="17694F4D"/>
    <w:rsid w:val="177F5BEC"/>
    <w:rsid w:val="17D9312E"/>
    <w:rsid w:val="17DC2BB9"/>
    <w:rsid w:val="18067B0E"/>
    <w:rsid w:val="182F3DCD"/>
    <w:rsid w:val="18436FA0"/>
    <w:rsid w:val="18457039"/>
    <w:rsid w:val="18730A0F"/>
    <w:rsid w:val="18784278"/>
    <w:rsid w:val="187C78C4"/>
    <w:rsid w:val="18820C52"/>
    <w:rsid w:val="18B27D15"/>
    <w:rsid w:val="18B4468C"/>
    <w:rsid w:val="18BF4965"/>
    <w:rsid w:val="18E2603C"/>
    <w:rsid w:val="18E75BF6"/>
    <w:rsid w:val="18F35B1D"/>
    <w:rsid w:val="1903653B"/>
    <w:rsid w:val="19232AA6"/>
    <w:rsid w:val="19386DAB"/>
    <w:rsid w:val="193D7CBC"/>
    <w:rsid w:val="19640C3E"/>
    <w:rsid w:val="19672DFB"/>
    <w:rsid w:val="1988285A"/>
    <w:rsid w:val="19E133B6"/>
    <w:rsid w:val="19F17E3E"/>
    <w:rsid w:val="19F74E09"/>
    <w:rsid w:val="1A0B4BEF"/>
    <w:rsid w:val="1A241117"/>
    <w:rsid w:val="1A4E2FB2"/>
    <w:rsid w:val="1A576B35"/>
    <w:rsid w:val="1A8962E7"/>
    <w:rsid w:val="1A8B7A40"/>
    <w:rsid w:val="1AA81F13"/>
    <w:rsid w:val="1AB03C5A"/>
    <w:rsid w:val="1AB772D9"/>
    <w:rsid w:val="1AB93A0E"/>
    <w:rsid w:val="1ABD660C"/>
    <w:rsid w:val="1ABF7F3C"/>
    <w:rsid w:val="1AC35C7E"/>
    <w:rsid w:val="1ACD5D20"/>
    <w:rsid w:val="1AD32772"/>
    <w:rsid w:val="1AF20311"/>
    <w:rsid w:val="1B0137E6"/>
    <w:rsid w:val="1B137213"/>
    <w:rsid w:val="1B5D6A47"/>
    <w:rsid w:val="1B5E7557"/>
    <w:rsid w:val="1B5F52FA"/>
    <w:rsid w:val="1B6C29C5"/>
    <w:rsid w:val="1B7124B4"/>
    <w:rsid w:val="1B862A6A"/>
    <w:rsid w:val="1BAF777C"/>
    <w:rsid w:val="1BEA548C"/>
    <w:rsid w:val="1BEF6391"/>
    <w:rsid w:val="1C0753AD"/>
    <w:rsid w:val="1C0B27A9"/>
    <w:rsid w:val="1C1222ED"/>
    <w:rsid w:val="1C1E47AE"/>
    <w:rsid w:val="1C200C6F"/>
    <w:rsid w:val="1CA26AAC"/>
    <w:rsid w:val="1CC9228A"/>
    <w:rsid w:val="1CDF6673"/>
    <w:rsid w:val="1CE6458A"/>
    <w:rsid w:val="1CFD4D4B"/>
    <w:rsid w:val="1D1441B8"/>
    <w:rsid w:val="1D2E128B"/>
    <w:rsid w:val="1D385D84"/>
    <w:rsid w:val="1D4A4D24"/>
    <w:rsid w:val="1D4C347A"/>
    <w:rsid w:val="1D574C9D"/>
    <w:rsid w:val="1D7414B2"/>
    <w:rsid w:val="1D803718"/>
    <w:rsid w:val="1D8B6A3C"/>
    <w:rsid w:val="1DB45E75"/>
    <w:rsid w:val="1DB5362D"/>
    <w:rsid w:val="1DD91755"/>
    <w:rsid w:val="1DDC0E05"/>
    <w:rsid w:val="1DDE4B7D"/>
    <w:rsid w:val="1DE33F41"/>
    <w:rsid w:val="1E3B3B00"/>
    <w:rsid w:val="1E6A0298"/>
    <w:rsid w:val="1E6F7E21"/>
    <w:rsid w:val="1E7D7EF2"/>
    <w:rsid w:val="1E803E86"/>
    <w:rsid w:val="1EA03D2B"/>
    <w:rsid w:val="1EB12291"/>
    <w:rsid w:val="1EC0464D"/>
    <w:rsid w:val="1ECC0E79"/>
    <w:rsid w:val="1EE91A2B"/>
    <w:rsid w:val="1F0D2A84"/>
    <w:rsid w:val="1F110DE9"/>
    <w:rsid w:val="1F167F78"/>
    <w:rsid w:val="1F176598"/>
    <w:rsid w:val="1F277208"/>
    <w:rsid w:val="1F2F486D"/>
    <w:rsid w:val="1F6B6F5A"/>
    <w:rsid w:val="1F72346E"/>
    <w:rsid w:val="1F7237CF"/>
    <w:rsid w:val="1F9041D4"/>
    <w:rsid w:val="1F9B6239"/>
    <w:rsid w:val="1FA46E20"/>
    <w:rsid w:val="1FA54DED"/>
    <w:rsid w:val="1FAD2A59"/>
    <w:rsid w:val="1FB04AF6"/>
    <w:rsid w:val="1FB97650"/>
    <w:rsid w:val="1FBC6626"/>
    <w:rsid w:val="1FD955FC"/>
    <w:rsid w:val="1FFD798D"/>
    <w:rsid w:val="20024EA0"/>
    <w:rsid w:val="20265CD3"/>
    <w:rsid w:val="202C350B"/>
    <w:rsid w:val="20560049"/>
    <w:rsid w:val="20710E03"/>
    <w:rsid w:val="20757E73"/>
    <w:rsid w:val="209F2AA6"/>
    <w:rsid w:val="20B01302"/>
    <w:rsid w:val="20B44350"/>
    <w:rsid w:val="20B63B8F"/>
    <w:rsid w:val="20B91C8A"/>
    <w:rsid w:val="20E05143"/>
    <w:rsid w:val="20E475FF"/>
    <w:rsid w:val="20E76B7B"/>
    <w:rsid w:val="20EA3AA6"/>
    <w:rsid w:val="21040A40"/>
    <w:rsid w:val="21073CA9"/>
    <w:rsid w:val="210A4D42"/>
    <w:rsid w:val="212A1861"/>
    <w:rsid w:val="212F4523"/>
    <w:rsid w:val="21442F49"/>
    <w:rsid w:val="214700A9"/>
    <w:rsid w:val="21525A76"/>
    <w:rsid w:val="215927E8"/>
    <w:rsid w:val="21863561"/>
    <w:rsid w:val="2186530F"/>
    <w:rsid w:val="2198297A"/>
    <w:rsid w:val="21C06794"/>
    <w:rsid w:val="21E40226"/>
    <w:rsid w:val="21E84BA5"/>
    <w:rsid w:val="222D1C2F"/>
    <w:rsid w:val="22394A78"/>
    <w:rsid w:val="223A1089"/>
    <w:rsid w:val="22552F34"/>
    <w:rsid w:val="22576CAC"/>
    <w:rsid w:val="22595CC0"/>
    <w:rsid w:val="225B0757"/>
    <w:rsid w:val="226A0C6A"/>
    <w:rsid w:val="22714212"/>
    <w:rsid w:val="2285122E"/>
    <w:rsid w:val="228A5F23"/>
    <w:rsid w:val="228E7847"/>
    <w:rsid w:val="2290293B"/>
    <w:rsid w:val="22A37B3D"/>
    <w:rsid w:val="22A92A60"/>
    <w:rsid w:val="22EE13BE"/>
    <w:rsid w:val="22FB01AE"/>
    <w:rsid w:val="2342795C"/>
    <w:rsid w:val="235356C5"/>
    <w:rsid w:val="23567232"/>
    <w:rsid w:val="235C1E6E"/>
    <w:rsid w:val="2363090E"/>
    <w:rsid w:val="23696C97"/>
    <w:rsid w:val="236D2C2B"/>
    <w:rsid w:val="23871C25"/>
    <w:rsid w:val="23A576FC"/>
    <w:rsid w:val="23D40E36"/>
    <w:rsid w:val="23D93371"/>
    <w:rsid w:val="24241A8F"/>
    <w:rsid w:val="243C25FD"/>
    <w:rsid w:val="24547947"/>
    <w:rsid w:val="24561949"/>
    <w:rsid w:val="248420F6"/>
    <w:rsid w:val="24853FC8"/>
    <w:rsid w:val="249C5804"/>
    <w:rsid w:val="25006D24"/>
    <w:rsid w:val="2507065F"/>
    <w:rsid w:val="250B35A7"/>
    <w:rsid w:val="25307621"/>
    <w:rsid w:val="253614EC"/>
    <w:rsid w:val="253B0B07"/>
    <w:rsid w:val="253B4192"/>
    <w:rsid w:val="25421E95"/>
    <w:rsid w:val="254C061E"/>
    <w:rsid w:val="255B2C19"/>
    <w:rsid w:val="257302A1"/>
    <w:rsid w:val="25893620"/>
    <w:rsid w:val="25924996"/>
    <w:rsid w:val="25AE483C"/>
    <w:rsid w:val="25BC39F6"/>
    <w:rsid w:val="25D54F63"/>
    <w:rsid w:val="25FD6887"/>
    <w:rsid w:val="260B4BBE"/>
    <w:rsid w:val="260F56D3"/>
    <w:rsid w:val="26204A43"/>
    <w:rsid w:val="26250BC8"/>
    <w:rsid w:val="262F7964"/>
    <w:rsid w:val="264011E2"/>
    <w:rsid w:val="26571970"/>
    <w:rsid w:val="26571F00"/>
    <w:rsid w:val="266B4D72"/>
    <w:rsid w:val="2670658E"/>
    <w:rsid w:val="26755B24"/>
    <w:rsid w:val="26832765"/>
    <w:rsid w:val="26963BB8"/>
    <w:rsid w:val="26B44D4B"/>
    <w:rsid w:val="26DA0365"/>
    <w:rsid w:val="27146FA5"/>
    <w:rsid w:val="271D2FDF"/>
    <w:rsid w:val="271D6C3B"/>
    <w:rsid w:val="272B6A07"/>
    <w:rsid w:val="272B6F49"/>
    <w:rsid w:val="279F537D"/>
    <w:rsid w:val="27A40BE5"/>
    <w:rsid w:val="27AE4124"/>
    <w:rsid w:val="27D46B11"/>
    <w:rsid w:val="27DA63B5"/>
    <w:rsid w:val="27EE4A13"/>
    <w:rsid w:val="27F4628E"/>
    <w:rsid w:val="27F84463"/>
    <w:rsid w:val="27FD20A3"/>
    <w:rsid w:val="282C38C1"/>
    <w:rsid w:val="28455219"/>
    <w:rsid w:val="287B5D5D"/>
    <w:rsid w:val="28B035A8"/>
    <w:rsid w:val="28B45063"/>
    <w:rsid w:val="28DD6B9A"/>
    <w:rsid w:val="28DE4641"/>
    <w:rsid w:val="2905727F"/>
    <w:rsid w:val="29097319"/>
    <w:rsid w:val="290B170F"/>
    <w:rsid w:val="290F5DEA"/>
    <w:rsid w:val="291B2957"/>
    <w:rsid w:val="29226266"/>
    <w:rsid w:val="29560046"/>
    <w:rsid w:val="296C67A6"/>
    <w:rsid w:val="296F0D7F"/>
    <w:rsid w:val="299F4C75"/>
    <w:rsid w:val="29AE3F47"/>
    <w:rsid w:val="29CE256B"/>
    <w:rsid w:val="29CF37D7"/>
    <w:rsid w:val="2A1D108B"/>
    <w:rsid w:val="2A1D517C"/>
    <w:rsid w:val="2A2953D2"/>
    <w:rsid w:val="2A391AB9"/>
    <w:rsid w:val="2A4C6BFE"/>
    <w:rsid w:val="2A5C1617"/>
    <w:rsid w:val="2A862824"/>
    <w:rsid w:val="2AB00CCB"/>
    <w:rsid w:val="2AB47391"/>
    <w:rsid w:val="2AB61ED6"/>
    <w:rsid w:val="2AB82698"/>
    <w:rsid w:val="2ABC2333"/>
    <w:rsid w:val="2AE35581"/>
    <w:rsid w:val="2AFE1B42"/>
    <w:rsid w:val="2B2D0F51"/>
    <w:rsid w:val="2B5D17D7"/>
    <w:rsid w:val="2B931F2B"/>
    <w:rsid w:val="2B935990"/>
    <w:rsid w:val="2BAC3971"/>
    <w:rsid w:val="2BB331A5"/>
    <w:rsid w:val="2BC17D4C"/>
    <w:rsid w:val="2C01455C"/>
    <w:rsid w:val="2C0978F5"/>
    <w:rsid w:val="2C106849"/>
    <w:rsid w:val="2C174489"/>
    <w:rsid w:val="2C177522"/>
    <w:rsid w:val="2C251BC9"/>
    <w:rsid w:val="2C3D0F8A"/>
    <w:rsid w:val="2C4413AF"/>
    <w:rsid w:val="2C45630D"/>
    <w:rsid w:val="2C48041E"/>
    <w:rsid w:val="2C756C40"/>
    <w:rsid w:val="2C796ACF"/>
    <w:rsid w:val="2C950AFD"/>
    <w:rsid w:val="2C9C00DD"/>
    <w:rsid w:val="2CA506EE"/>
    <w:rsid w:val="2CA644E9"/>
    <w:rsid w:val="2CC12BD3"/>
    <w:rsid w:val="2CC413E2"/>
    <w:rsid w:val="2CF00395"/>
    <w:rsid w:val="2D0217A7"/>
    <w:rsid w:val="2D053ED4"/>
    <w:rsid w:val="2D071D83"/>
    <w:rsid w:val="2D1E2ABD"/>
    <w:rsid w:val="2D574421"/>
    <w:rsid w:val="2D5D2A38"/>
    <w:rsid w:val="2D670572"/>
    <w:rsid w:val="2D8A5B13"/>
    <w:rsid w:val="2D8B74C0"/>
    <w:rsid w:val="2DCE076A"/>
    <w:rsid w:val="2DD23237"/>
    <w:rsid w:val="2DE01460"/>
    <w:rsid w:val="2DEF6AA7"/>
    <w:rsid w:val="2DF16206"/>
    <w:rsid w:val="2E113960"/>
    <w:rsid w:val="2E183301"/>
    <w:rsid w:val="2E1D56B3"/>
    <w:rsid w:val="2E24038A"/>
    <w:rsid w:val="2E291DE6"/>
    <w:rsid w:val="2E300598"/>
    <w:rsid w:val="2E52352D"/>
    <w:rsid w:val="2E536EC1"/>
    <w:rsid w:val="2E822DC3"/>
    <w:rsid w:val="2E840E29"/>
    <w:rsid w:val="2EA119DB"/>
    <w:rsid w:val="2EAE2349"/>
    <w:rsid w:val="2EBC7029"/>
    <w:rsid w:val="2EBE07DF"/>
    <w:rsid w:val="2ED1123C"/>
    <w:rsid w:val="2EF31870"/>
    <w:rsid w:val="2EF330B9"/>
    <w:rsid w:val="2F410614"/>
    <w:rsid w:val="2F4738F9"/>
    <w:rsid w:val="2F574293"/>
    <w:rsid w:val="2F5A5C14"/>
    <w:rsid w:val="2F60223E"/>
    <w:rsid w:val="2F8369EF"/>
    <w:rsid w:val="2F9203A3"/>
    <w:rsid w:val="2F967065"/>
    <w:rsid w:val="2FC343AB"/>
    <w:rsid w:val="2FD36B25"/>
    <w:rsid w:val="2FF16992"/>
    <w:rsid w:val="2FF6387F"/>
    <w:rsid w:val="2FFA48EE"/>
    <w:rsid w:val="30084686"/>
    <w:rsid w:val="30305F6D"/>
    <w:rsid w:val="303E4D98"/>
    <w:rsid w:val="30414904"/>
    <w:rsid w:val="308234EC"/>
    <w:rsid w:val="30D33DC3"/>
    <w:rsid w:val="30F1651D"/>
    <w:rsid w:val="30F67F2F"/>
    <w:rsid w:val="30FF04F0"/>
    <w:rsid w:val="312863E3"/>
    <w:rsid w:val="31291799"/>
    <w:rsid w:val="3135465C"/>
    <w:rsid w:val="31374D4A"/>
    <w:rsid w:val="31506730"/>
    <w:rsid w:val="315A40C3"/>
    <w:rsid w:val="31675CF2"/>
    <w:rsid w:val="31752BF2"/>
    <w:rsid w:val="31A650F7"/>
    <w:rsid w:val="31F14A27"/>
    <w:rsid w:val="31FB4889"/>
    <w:rsid w:val="32290665"/>
    <w:rsid w:val="323750C0"/>
    <w:rsid w:val="32570A2C"/>
    <w:rsid w:val="325770A6"/>
    <w:rsid w:val="32676A97"/>
    <w:rsid w:val="32687CEE"/>
    <w:rsid w:val="328622A0"/>
    <w:rsid w:val="32951856"/>
    <w:rsid w:val="32A0644D"/>
    <w:rsid w:val="32AE18B1"/>
    <w:rsid w:val="32B15216"/>
    <w:rsid w:val="32B47927"/>
    <w:rsid w:val="32B96E64"/>
    <w:rsid w:val="32D10174"/>
    <w:rsid w:val="32EC4976"/>
    <w:rsid w:val="33104827"/>
    <w:rsid w:val="331E5A02"/>
    <w:rsid w:val="33791178"/>
    <w:rsid w:val="33801E6F"/>
    <w:rsid w:val="338E16AC"/>
    <w:rsid w:val="33AA7583"/>
    <w:rsid w:val="33BF2903"/>
    <w:rsid w:val="340C5B48"/>
    <w:rsid w:val="343768BB"/>
    <w:rsid w:val="344A48C2"/>
    <w:rsid w:val="344C6A75"/>
    <w:rsid w:val="346B6905"/>
    <w:rsid w:val="348E1CEA"/>
    <w:rsid w:val="34B95E82"/>
    <w:rsid w:val="34B96559"/>
    <w:rsid w:val="34C6170F"/>
    <w:rsid w:val="34DD5737"/>
    <w:rsid w:val="34DE7AE7"/>
    <w:rsid w:val="34E70A13"/>
    <w:rsid w:val="34EE441B"/>
    <w:rsid w:val="351F118D"/>
    <w:rsid w:val="3525668D"/>
    <w:rsid w:val="352C036D"/>
    <w:rsid w:val="35652C3A"/>
    <w:rsid w:val="35763A92"/>
    <w:rsid w:val="35A1091D"/>
    <w:rsid w:val="35C42C72"/>
    <w:rsid w:val="35D14C13"/>
    <w:rsid w:val="364336E5"/>
    <w:rsid w:val="365D08DD"/>
    <w:rsid w:val="3674682B"/>
    <w:rsid w:val="3679323D"/>
    <w:rsid w:val="36830C11"/>
    <w:rsid w:val="368D6926"/>
    <w:rsid w:val="36A153C7"/>
    <w:rsid w:val="36A4127B"/>
    <w:rsid w:val="36AB1637"/>
    <w:rsid w:val="36AF6C32"/>
    <w:rsid w:val="36BD137C"/>
    <w:rsid w:val="37040D59"/>
    <w:rsid w:val="372731F1"/>
    <w:rsid w:val="37284AA6"/>
    <w:rsid w:val="37353608"/>
    <w:rsid w:val="373D2685"/>
    <w:rsid w:val="374C4376"/>
    <w:rsid w:val="37576E7D"/>
    <w:rsid w:val="37577E3C"/>
    <w:rsid w:val="37BF6938"/>
    <w:rsid w:val="37C63EEC"/>
    <w:rsid w:val="37CE5981"/>
    <w:rsid w:val="37D42BF2"/>
    <w:rsid w:val="37D62E4B"/>
    <w:rsid w:val="37EA31CC"/>
    <w:rsid w:val="37F348D8"/>
    <w:rsid w:val="38095CED"/>
    <w:rsid w:val="380B0A44"/>
    <w:rsid w:val="38147523"/>
    <w:rsid w:val="382B0DB6"/>
    <w:rsid w:val="382E3636"/>
    <w:rsid w:val="38574EA6"/>
    <w:rsid w:val="385C3DC7"/>
    <w:rsid w:val="388B1F8F"/>
    <w:rsid w:val="38DD319F"/>
    <w:rsid w:val="38E036D5"/>
    <w:rsid w:val="38F22F11"/>
    <w:rsid w:val="38F27429"/>
    <w:rsid w:val="3905525C"/>
    <w:rsid w:val="391B19B8"/>
    <w:rsid w:val="3932279D"/>
    <w:rsid w:val="393F5832"/>
    <w:rsid w:val="39671A73"/>
    <w:rsid w:val="39913DE9"/>
    <w:rsid w:val="399D3967"/>
    <w:rsid w:val="39BD1693"/>
    <w:rsid w:val="3A185F27"/>
    <w:rsid w:val="3A1A0893"/>
    <w:rsid w:val="3A1F5EA9"/>
    <w:rsid w:val="3A334383"/>
    <w:rsid w:val="3A540249"/>
    <w:rsid w:val="3A541B80"/>
    <w:rsid w:val="3A5B7C6A"/>
    <w:rsid w:val="3A696F0D"/>
    <w:rsid w:val="3A742FCF"/>
    <w:rsid w:val="3A7879C6"/>
    <w:rsid w:val="3A7A345E"/>
    <w:rsid w:val="3A976388"/>
    <w:rsid w:val="3AA3552E"/>
    <w:rsid w:val="3AAA1553"/>
    <w:rsid w:val="3AB037E4"/>
    <w:rsid w:val="3AB339D0"/>
    <w:rsid w:val="3AD62A0C"/>
    <w:rsid w:val="3AF47336"/>
    <w:rsid w:val="3AFA0DF0"/>
    <w:rsid w:val="3AFB6916"/>
    <w:rsid w:val="3B6337DB"/>
    <w:rsid w:val="3B635AE4"/>
    <w:rsid w:val="3B6D0AAA"/>
    <w:rsid w:val="3B786AD1"/>
    <w:rsid w:val="3BDC0ABB"/>
    <w:rsid w:val="3BDD6F8B"/>
    <w:rsid w:val="3C804AF7"/>
    <w:rsid w:val="3CE97478"/>
    <w:rsid w:val="3CEF4259"/>
    <w:rsid w:val="3D1C0C6A"/>
    <w:rsid w:val="3DA91E11"/>
    <w:rsid w:val="3DA94408"/>
    <w:rsid w:val="3DDF42CD"/>
    <w:rsid w:val="3DEF7CF6"/>
    <w:rsid w:val="3E10092B"/>
    <w:rsid w:val="3E3143FD"/>
    <w:rsid w:val="3E3F2FBE"/>
    <w:rsid w:val="3E704F26"/>
    <w:rsid w:val="3E7631CD"/>
    <w:rsid w:val="3E7E3AE6"/>
    <w:rsid w:val="3E846C23"/>
    <w:rsid w:val="3E912589"/>
    <w:rsid w:val="3E9A6446"/>
    <w:rsid w:val="3EA64DEB"/>
    <w:rsid w:val="3EAA0EAE"/>
    <w:rsid w:val="3EBF2354"/>
    <w:rsid w:val="3EC139D3"/>
    <w:rsid w:val="3F3463CB"/>
    <w:rsid w:val="3F3469BA"/>
    <w:rsid w:val="3F4343E8"/>
    <w:rsid w:val="3F4A39C9"/>
    <w:rsid w:val="3F7F6126"/>
    <w:rsid w:val="3F880894"/>
    <w:rsid w:val="3F9656E9"/>
    <w:rsid w:val="3FA318AB"/>
    <w:rsid w:val="3FAA7846"/>
    <w:rsid w:val="3FB61AFC"/>
    <w:rsid w:val="3FDE58A4"/>
    <w:rsid w:val="3FEB3F44"/>
    <w:rsid w:val="3FF61D07"/>
    <w:rsid w:val="3FFE3175"/>
    <w:rsid w:val="3FFE66E7"/>
    <w:rsid w:val="402B1E8D"/>
    <w:rsid w:val="40534AFF"/>
    <w:rsid w:val="405C6C34"/>
    <w:rsid w:val="409B6565"/>
    <w:rsid w:val="409C3CEE"/>
    <w:rsid w:val="40A06954"/>
    <w:rsid w:val="40A076B8"/>
    <w:rsid w:val="40A26B5E"/>
    <w:rsid w:val="40B749F8"/>
    <w:rsid w:val="40BC6B48"/>
    <w:rsid w:val="40D60EBD"/>
    <w:rsid w:val="40ED0AAF"/>
    <w:rsid w:val="40FA3098"/>
    <w:rsid w:val="41697343"/>
    <w:rsid w:val="418B7124"/>
    <w:rsid w:val="418D19C0"/>
    <w:rsid w:val="41B25855"/>
    <w:rsid w:val="41C33572"/>
    <w:rsid w:val="41CF762F"/>
    <w:rsid w:val="41DD341B"/>
    <w:rsid w:val="422A6DE4"/>
    <w:rsid w:val="422B7AE1"/>
    <w:rsid w:val="423F7036"/>
    <w:rsid w:val="42477782"/>
    <w:rsid w:val="42951C17"/>
    <w:rsid w:val="4298585B"/>
    <w:rsid w:val="429A239E"/>
    <w:rsid w:val="42AD04DB"/>
    <w:rsid w:val="42B201F7"/>
    <w:rsid w:val="42BB49B8"/>
    <w:rsid w:val="42C121F4"/>
    <w:rsid w:val="42E859D2"/>
    <w:rsid w:val="4305534A"/>
    <w:rsid w:val="4306593C"/>
    <w:rsid w:val="431D5FD9"/>
    <w:rsid w:val="4320120F"/>
    <w:rsid w:val="43452E25"/>
    <w:rsid w:val="43503578"/>
    <w:rsid w:val="43592037"/>
    <w:rsid w:val="43597946"/>
    <w:rsid w:val="437878A2"/>
    <w:rsid w:val="43AC2EA4"/>
    <w:rsid w:val="43B05243"/>
    <w:rsid w:val="43C00FC5"/>
    <w:rsid w:val="43C10C74"/>
    <w:rsid w:val="43DB72E5"/>
    <w:rsid w:val="43DD43F6"/>
    <w:rsid w:val="43E2759C"/>
    <w:rsid w:val="440B74CC"/>
    <w:rsid w:val="442A0FD2"/>
    <w:rsid w:val="443D48D8"/>
    <w:rsid w:val="444C2720"/>
    <w:rsid w:val="44687E35"/>
    <w:rsid w:val="44690B82"/>
    <w:rsid w:val="446E0CA6"/>
    <w:rsid w:val="447671FA"/>
    <w:rsid w:val="448B2CA6"/>
    <w:rsid w:val="449A25FE"/>
    <w:rsid w:val="44A02BD3"/>
    <w:rsid w:val="44D94728"/>
    <w:rsid w:val="44E23E65"/>
    <w:rsid w:val="450D2300"/>
    <w:rsid w:val="45151C55"/>
    <w:rsid w:val="45261842"/>
    <w:rsid w:val="45593795"/>
    <w:rsid w:val="456D21BF"/>
    <w:rsid w:val="45744C16"/>
    <w:rsid w:val="45765517"/>
    <w:rsid w:val="458A34FF"/>
    <w:rsid w:val="459717C7"/>
    <w:rsid w:val="45A869EA"/>
    <w:rsid w:val="45BB36C9"/>
    <w:rsid w:val="45C43217"/>
    <w:rsid w:val="45CE2797"/>
    <w:rsid w:val="45D354F1"/>
    <w:rsid w:val="45DB35CC"/>
    <w:rsid w:val="45E81C16"/>
    <w:rsid w:val="45EA3061"/>
    <w:rsid w:val="45F41679"/>
    <w:rsid w:val="45FB3C6E"/>
    <w:rsid w:val="46192169"/>
    <w:rsid w:val="4654512D"/>
    <w:rsid w:val="46632D61"/>
    <w:rsid w:val="467C34DE"/>
    <w:rsid w:val="467D0836"/>
    <w:rsid w:val="46857F7E"/>
    <w:rsid w:val="469043B7"/>
    <w:rsid w:val="46B0343B"/>
    <w:rsid w:val="46BD3E58"/>
    <w:rsid w:val="46C1776B"/>
    <w:rsid w:val="46C62140"/>
    <w:rsid w:val="46D30556"/>
    <w:rsid w:val="46EB1298"/>
    <w:rsid w:val="471C5A2F"/>
    <w:rsid w:val="47374AAC"/>
    <w:rsid w:val="473A55E2"/>
    <w:rsid w:val="473B5D19"/>
    <w:rsid w:val="474B0DD7"/>
    <w:rsid w:val="475F022D"/>
    <w:rsid w:val="476256B5"/>
    <w:rsid w:val="47696693"/>
    <w:rsid w:val="476B48B8"/>
    <w:rsid w:val="476C1783"/>
    <w:rsid w:val="47703263"/>
    <w:rsid w:val="47943EEF"/>
    <w:rsid w:val="47961EA1"/>
    <w:rsid w:val="47A81454"/>
    <w:rsid w:val="47A85730"/>
    <w:rsid w:val="47BC742D"/>
    <w:rsid w:val="47E270C1"/>
    <w:rsid w:val="47FD4CF5"/>
    <w:rsid w:val="480F6B33"/>
    <w:rsid w:val="482717AC"/>
    <w:rsid w:val="48345216"/>
    <w:rsid w:val="48464182"/>
    <w:rsid w:val="486A6E89"/>
    <w:rsid w:val="488D2991"/>
    <w:rsid w:val="488E4926"/>
    <w:rsid w:val="489F6B33"/>
    <w:rsid w:val="48D24CB7"/>
    <w:rsid w:val="48DF112B"/>
    <w:rsid w:val="48EC3A71"/>
    <w:rsid w:val="48F3583C"/>
    <w:rsid w:val="490C1CEF"/>
    <w:rsid w:val="49100FDB"/>
    <w:rsid w:val="491919EC"/>
    <w:rsid w:val="495E69EE"/>
    <w:rsid w:val="49653D58"/>
    <w:rsid w:val="49746212"/>
    <w:rsid w:val="498B7BA5"/>
    <w:rsid w:val="49942AC5"/>
    <w:rsid w:val="4A054190"/>
    <w:rsid w:val="4A2512BA"/>
    <w:rsid w:val="4A3F338E"/>
    <w:rsid w:val="4A673681"/>
    <w:rsid w:val="4A76350D"/>
    <w:rsid w:val="4AA3430B"/>
    <w:rsid w:val="4AA54275"/>
    <w:rsid w:val="4ABD1538"/>
    <w:rsid w:val="4AC705C3"/>
    <w:rsid w:val="4AD56F91"/>
    <w:rsid w:val="4B0B6F78"/>
    <w:rsid w:val="4B1A1B04"/>
    <w:rsid w:val="4B275B32"/>
    <w:rsid w:val="4B38326F"/>
    <w:rsid w:val="4B6C5D94"/>
    <w:rsid w:val="4B72045C"/>
    <w:rsid w:val="4B83463F"/>
    <w:rsid w:val="4B985ABC"/>
    <w:rsid w:val="4BD52403"/>
    <w:rsid w:val="4BE377C5"/>
    <w:rsid w:val="4BF90C50"/>
    <w:rsid w:val="4C054A64"/>
    <w:rsid w:val="4C365D07"/>
    <w:rsid w:val="4C471BF4"/>
    <w:rsid w:val="4C755A4D"/>
    <w:rsid w:val="4C863890"/>
    <w:rsid w:val="4C867B7C"/>
    <w:rsid w:val="4C87112E"/>
    <w:rsid w:val="4C8A1AA9"/>
    <w:rsid w:val="4C947DE3"/>
    <w:rsid w:val="4C9B3AA9"/>
    <w:rsid w:val="4CA65130"/>
    <w:rsid w:val="4CAA0E1E"/>
    <w:rsid w:val="4CAA5B82"/>
    <w:rsid w:val="4CAB574A"/>
    <w:rsid w:val="4CDA2830"/>
    <w:rsid w:val="4CE42997"/>
    <w:rsid w:val="4CF621E1"/>
    <w:rsid w:val="4D0A74E0"/>
    <w:rsid w:val="4D16313C"/>
    <w:rsid w:val="4D3B5E2B"/>
    <w:rsid w:val="4D4567E2"/>
    <w:rsid w:val="4D586F2B"/>
    <w:rsid w:val="4D5A127B"/>
    <w:rsid w:val="4D6B75CD"/>
    <w:rsid w:val="4D70145D"/>
    <w:rsid w:val="4D9D1AA2"/>
    <w:rsid w:val="4DC62DB4"/>
    <w:rsid w:val="4E071D33"/>
    <w:rsid w:val="4E0D1A7D"/>
    <w:rsid w:val="4E170D71"/>
    <w:rsid w:val="4E4B5067"/>
    <w:rsid w:val="4E656E3A"/>
    <w:rsid w:val="4E7034FC"/>
    <w:rsid w:val="4E7F4A38"/>
    <w:rsid w:val="4EAE726A"/>
    <w:rsid w:val="4EC15FC5"/>
    <w:rsid w:val="4ECC61A8"/>
    <w:rsid w:val="4EF513CC"/>
    <w:rsid w:val="4F082F58"/>
    <w:rsid w:val="4F1A27CB"/>
    <w:rsid w:val="4F355CA5"/>
    <w:rsid w:val="4F505448"/>
    <w:rsid w:val="4F7E2199"/>
    <w:rsid w:val="4F816541"/>
    <w:rsid w:val="4F9740D6"/>
    <w:rsid w:val="4FC9093A"/>
    <w:rsid w:val="4FE70D1C"/>
    <w:rsid w:val="4FE95EF2"/>
    <w:rsid w:val="4FEE5148"/>
    <w:rsid w:val="4FF755CB"/>
    <w:rsid w:val="4FF77E5C"/>
    <w:rsid w:val="4FF81662"/>
    <w:rsid w:val="4FFF3EDE"/>
    <w:rsid w:val="50313A01"/>
    <w:rsid w:val="504C03A6"/>
    <w:rsid w:val="50517F78"/>
    <w:rsid w:val="50813414"/>
    <w:rsid w:val="508F3931"/>
    <w:rsid w:val="50901457"/>
    <w:rsid w:val="50966A6E"/>
    <w:rsid w:val="50AB6B46"/>
    <w:rsid w:val="50AC06DC"/>
    <w:rsid w:val="50B27CCC"/>
    <w:rsid w:val="50EB50F5"/>
    <w:rsid w:val="5129756C"/>
    <w:rsid w:val="5137127C"/>
    <w:rsid w:val="513A7041"/>
    <w:rsid w:val="51450494"/>
    <w:rsid w:val="514745B1"/>
    <w:rsid w:val="51651EB3"/>
    <w:rsid w:val="516A6756"/>
    <w:rsid w:val="51776A11"/>
    <w:rsid w:val="517C3DE2"/>
    <w:rsid w:val="51860E30"/>
    <w:rsid w:val="51872F12"/>
    <w:rsid w:val="51A574DC"/>
    <w:rsid w:val="51A8721A"/>
    <w:rsid w:val="51C657C5"/>
    <w:rsid w:val="51CC64C9"/>
    <w:rsid w:val="5216332F"/>
    <w:rsid w:val="522C36B1"/>
    <w:rsid w:val="524E0539"/>
    <w:rsid w:val="525E180D"/>
    <w:rsid w:val="52700A79"/>
    <w:rsid w:val="529F4D43"/>
    <w:rsid w:val="52A1794C"/>
    <w:rsid w:val="52A467F1"/>
    <w:rsid w:val="52AB16A6"/>
    <w:rsid w:val="52BE1C61"/>
    <w:rsid w:val="53107811"/>
    <w:rsid w:val="53254A75"/>
    <w:rsid w:val="532A032E"/>
    <w:rsid w:val="533573EB"/>
    <w:rsid w:val="5343486C"/>
    <w:rsid w:val="536F7A4A"/>
    <w:rsid w:val="5375528D"/>
    <w:rsid w:val="537701B9"/>
    <w:rsid w:val="53B87802"/>
    <w:rsid w:val="54385B47"/>
    <w:rsid w:val="549056CA"/>
    <w:rsid w:val="54A17B1B"/>
    <w:rsid w:val="54A9535C"/>
    <w:rsid w:val="54F2130D"/>
    <w:rsid w:val="551C1466"/>
    <w:rsid w:val="551C775D"/>
    <w:rsid w:val="552A50FF"/>
    <w:rsid w:val="55386B23"/>
    <w:rsid w:val="55425416"/>
    <w:rsid w:val="5572233A"/>
    <w:rsid w:val="558A10E7"/>
    <w:rsid w:val="55C4407D"/>
    <w:rsid w:val="55CB71CC"/>
    <w:rsid w:val="55D017FF"/>
    <w:rsid w:val="55EB3F69"/>
    <w:rsid w:val="55F34537"/>
    <w:rsid w:val="561843C9"/>
    <w:rsid w:val="562E027B"/>
    <w:rsid w:val="564B4727"/>
    <w:rsid w:val="565765B4"/>
    <w:rsid w:val="56832E38"/>
    <w:rsid w:val="568E6439"/>
    <w:rsid w:val="56E702CA"/>
    <w:rsid w:val="56FC16A3"/>
    <w:rsid w:val="570279A3"/>
    <w:rsid w:val="57174680"/>
    <w:rsid w:val="573174F0"/>
    <w:rsid w:val="57343FCE"/>
    <w:rsid w:val="57566F57"/>
    <w:rsid w:val="575C1029"/>
    <w:rsid w:val="576A47B0"/>
    <w:rsid w:val="577643F1"/>
    <w:rsid w:val="57877167"/>
    <w:rsid w:val="578B0F44"/>
    <w:rsid w:val="57973195"/>
    <w:rsid w:val="57995122"/>
    <w:rsid w:val="57D305A7"/>
    <w:rsid w:val="57DE02F4"/>
    <w:rsid w:val="57FC5E86"/>
    <w:rsid w:val="58221AA4"/>
    <w:rsid w:val="583749E1"/>
    <w:rsid w:val="58693712"/>
    <w:rsid w:val="58694A68"/>
    <w:rsid w:val="586C303C"/>
    <w:rsid w:val="58931AE5"/>
    <w:rsid w:val="589C4E3D"/>
    <w:rsid w:val="58B97F4B"/>
    <w:rsid w:val="58BB76B3"/>
    <w:rsid w:val="58C41DC2"/>
    <w:rsid w:val="58D71BFF"/>
    <w:rsid w:val="58DC384D"/>
    <w:rsid w:val="58FF02D1"/>
    <w:rsid w:val="59053B70"/>
    <w:rsid w:val="59097FF9"/>
    <w:rsid w:val="59103135"/>
    <w:rsid w:val="59154BEF"/>
    <w:rsid w:val="5960490B"/>
    <w:rsid w:val="597441AF"/>
    <w:rsid w:val="597A22BD"/>
    <w:rsid w:val="59A568DC"/>
    <w:rsid w:val="59B241EC"/>
    <w:rsid w:val="59D06813"/>
    <w:rsid w:val="59D85C43"/>
    <w:rsid w:val="59E940B2"/>
    <w:rsid w:val="59FF0615"/>
    <w:rsid w:val="59FF35BF"/>
    <w:rsid w:val="5A054C64"/>
    <w:rsid w:val="5A276988"/>
    <w:rsid w:val="5A364554"/>
    <w:rsid w:val="5A9530B0"/>
    <w:rsid w:val="5AAA7730"/>
    <w:rsid w:val="5ABB5323"/>
    <w:rsid w:val="5AC71F19"/>
    <w:rsid w:val="5AD145A6"/>
    <w:rsid w:val="5B0A78C6"/>
    <w:rsid w:val="5B1A4336"/>
    <w:rsid w:val="5B353327"/>
    <w:rsid w:val="5B3C4CF5"/>
    <w:rsid w:val="5B4572DD"/>
    <w:rsid w:val="5B6148FA"/>
    <w:rsid w:val="5B7649F7"/>
    <w:rsid w:val="5B8826D4"/>
    <w:rsid w:val="5BA85399"/>
    <w:rsid w:val="5BBF61B6"/>
    <w:rsid w:val="5BC43637"/>
    <w:rsid w:val="5BC9529F"/>
    <w:rsid w:val="5BCB143C"/>
    <w:rsid w:val="5BDF6B4B"/>
    <w:rsid w:val="5BFA5886"/>
    <w:rsid w:val="5C0E2225"/>
    <w:rsid w:val="5C0E5285"/>
    <w:rsid w:val="5C1E3DBB"/>
    <w:rsid w:val="5C362B07"/>
    <w:rsid w:val="5C400966"/>
    <w:rsid w:val="5C425CFC"/>
    <w:rsid w:val="5C7859A7"/>
    <w:rsid w:val="5CE27059"/>
    <w:rsid w:val="5CE615E5"/>
    <w:rsid w:val="5CEC277C"/>
    <w:rsid w:val="5CED126F"/>
    <w:rsid w:val="5CF579B5"/>
    <w:rsid w:val="5D017965"/>
    <w:rsid w:val="5D1D22C5"/>
    <w:rsid w:val="5D283143"/>
    <w:rsid w:val="5D752CE5"/>
    <w:rsid w:val="5D7A47AA"/>
    <w:rsid w:val="5D8364F3"/>
    <w:rsid w:val="5D845EA0"/>
    <w:rsid w:val="5D8C59B0"/>
    <w:rsid w:val="5D99455B"/>
    <w:rsid w:val="5DB526C9"/>
    <w:rsid w:val="5DC80E2F"/>
    <w:rsid w:val="5DD961EC"/>
    <w:rsid w:val="5DE9626A"/>
    <w:rsid w:val="5DF17A13"/>
    <w:rsid w:val="5E3504D8"/>
    <w:rsid w:val="5E697BB9"/>
    <w:rsid w:val="5E936F6B"/>
    <w:rsid w:val="5E9465B6"/>
    <w:rsid w:val="5E9C673B"/>
    <w:rsid w:val="5EB05844"/>
    <w:rsid w:val="5ED85E18"/>
    <w:rsid w:val="5ED97850"/>
    <w:rsid w:val="5EF552A7"/>
    <w:rsid w:val="5F0E30FF"/>
    <w:rsid w:val="5F13572D"/>
    <w:rsid w:val="5F2A648F"/>
    <w:rsid w:val="5F3F3F36"/>
    <w:rsid w:val="5F4559E3"/>
    <w:rsid w:val="5F4721A5"/>
    <w:rsid w:val="5F682549"/>
    <w:rsid w:val="5F856FBA"/>
    <w:rsid w:val="5F887FFD"/>
    <w:rsid w:val="5F9368A7"/>
    <w:rsid w:val="5FA46AB3"/>
    <w:rsid w:val="5FAC7FA7"/>
    <w:rsid w:val="5FBE7749"/>
    <w:rsid w:val="5FC222B9"/>
    <w:rsid w:val="5FC55D3F"/>
    <w:rsid w:val="5FD01870"/>
    <w:rsid w:val="5FD54CDD"/>
    <w:rsid w:val="5FD943DC"/>
    <w:rsid w:val="5FF2089A"/>
    <w:rsid w:val="6005164E"/>
    <w:rsid w:val="603D6F06"/>
    <w:rsid w:val="605C2DBF"/>
    <w:rsid w:val="60912FAF"/>
    <w:rsid w:val="609A5724"/>
    <w:rsid w:val="60AD2293"/>
    <w:rsid w:val="60CA4511"/>
    <w:rsid w:val="60D61F57"/>
    <w:rsid w:val="60DC4FD0"/>
    <w:rsid w:val="60E17538"/>
    <w:rsid w:val="60E5739C"/>
    <w:rsid w:val="61091E40"/>
    <w:rsid w:val="61334B8B"/>
    <w:rsid w:val="61473567"/>
    <w:rsid w:val="615269E1"/>
    <w:rsid w:val="6155231B"/>
    <w:rsid w:val="615A497D"/>
    <w:rsid w:val="61722BDF"/>
    <w:rsid w:val="61761FA3"/>
    <w:rsid w:val="61800470"/>
    <w:rsid w:val="618B5919"/>
    <w:rsid w:val="61A51C3D"/>
    <w:rsid w:val="61BE50BD"/>
    <w:rsid w:val="61C67518"/>
    <w:rsid w:val="61D0451F"/>
    <w:rsid w:val="61EB780C"/>
    <w:rsid w:val="61FC4E63"/>
    <w:rsid w:val="61FE7599"/>
    <w:rsid w:val="62073B81"/>
    <w:rsid w:val="620B4DE2"/>
    <w:rsid w:val="62347C41"/>
    <w:rsid w:val="626536F8"/>
    <w:rsid w:val="62731F0A"/>
    <w:rsid w:val="628530B0"/>
    <w:rsid w:val="62900F51"/>
    <w:rsid w:val="62906860"/>
    <w:rsid w:val="62A3501A"/>
    <w:rsid w:val="62C50004"/>
    <w:rsid w:val="62C92CD3"/>
    <w:rsid w:val="62D6719E"/>
    <w:rsid w:val="62F972E4"/>
    <w:rsid w:val="62FC778E"/>
    <w:rsid w:val="630242E4"/>
    <w:rsid w:val="631C5FCC"/>
    <w:rsid w:val="631E1E64"/>
    <w:rsid w:val="63220C5B"/>
    <w:rsid w:val="633D721D"/>
    <w:rsid w:val="635D6309"/>
    <w:rsid w:val="639C3F43"/>
    <w:rsid w:val="63B54537"/>
    <w:rsid w:val="63C23031"/>
    <w:rsid w:val="63E57EC8"/>
    <w:rsid w:val="641B3D96"/>
    <w:rsid w:val="641B5F97"/>
    <w:rsid w:val="6429110B"/>
    <w:rsid w:val="642F4DB7"/>
    <w:rsid w:val="644941EF"/>
    <w:rsid w:val="644D23E8"/>
    <w:rsid w:val="645C5B7D"/>
    <w:rsid w:val="645E5670"/>
    <w:rsid w:val="64871D5A"/>
    <w:rsid w:val="649317EA"/>
    <w:rsid w:val="649553DA"/>
    <w:rsid w:val="64A37DE8"/>
    <w:rsid w:val="64B05F8F"/>
    <w:rsid w:val="64C23E7D"/>
    <w:rsid w:val="64CC6AAA"/>
    <w:rsid w:val="64E04304"/>
    <w:rsid w:val="65075D34"/>
    <w:rsid w:val="650E56C5"/>
    <w:rsid w:val="65142243"/>
    <w:rsid w:val="65220AAD"/>
    <w:rsid w:val="65237841"/>
    <w:rsid w:val="656A15DD"/>
    <w:rsid w:val="65AB4A60"/>
    <w:rsid w:val="65D774B5"/>
    <w:rsid w:val="65ED6011"/>
    <w:rsid w:val="66140F05"/>
    <w:rsid w:val="661C4366"/>
    <w:rsid w:val="661C75BD"/>
    <w:rsid w:val="662C6867"/>
    <w:rsid w:val="662E109F"/>
    <w:rsid w:val="66340B3E"/>
    <w:rsid w:val="664F7ACD"/>
    <w:rsid w:val="66807D55"/>
    <w:rsid w:val="66A4314D"/>
    <w:rsid w:val="66BA2932"/>
    <w:rsid w:val="66C13CC1"/>
    <w:rsid w:val="66C34F6F"/>
    <w:rsid w:val="66EC3434"/>
    <w:rsid w:val="66F14680"/>
    <w:rsid w:val="66F2052A"/>
    <w:rsid w:val="66FD6757"/>
    <w:rsid w:val="67051AC1"/>
    <w:rsid w:val="671640E1"/>
    <w:rsid w:val="671D539B"/>
    <w:rsid w:val="671E7EFB"/>
    <w:rsid w:val="673A021A"/>
    <w:rsid w:val="673B7F17"/>
    <w:rsid w:val="67423054"/>
    <w:rsid w:val="67592808"/>
    <w:rsid w:val="67752C6B"/>
    <w:rsid w:val="67902BEC"/>
    <w:rsid w:val="67953C67"/>
    <w:rsid w:val="67AF507E"/>
    <w:rsid w:val="67C05371"/>
    <w:rsid w:val="68003D90"/>
    <w:rsid w:val="682A52DB"/>
    <w:rsid w:val="683D381B"/>
    <w:rsid w:val="68691E82"/>
    <w:rsid w:val="68775E54"/>
    <w:rsid w:val="687B50A6"/>
    <w:rsid w:val="68801CBC"/>
    <w:rsid w:val="688B27D8"/>
    <w:rsid w:val="68A20848"/>
    <w:rsid w:val="68AD20DC"/>
    <w:rsid w:val="68C86801"/>
    <w:rsid w:val="68FF1857"/>
    <w:rsid w:val="69102558"/>
    <w:rsid w:val="692516C9"/>
    <w:rsid w:val="693A0DD9"/>
    <w:rsid w:val="694A7716"/>
    <w:rsid w:val="69530802"/>
    <w:rsid w:val="69623269"/>
    <w:rsid w:val="697E2252"/>
    <w:rsid w:val="69822E89"/>
    <w:rsid w:val="69926A05"/>
    <w:rsid w:val="69A47F64"/>
    <w:rsid w:val="69B7735D"/>
    <w:rsid w:val="69BA2B64"/>
    <w:rsid w:val="69F34AD9"/>
    <w:rsid w:val="6A024815"/>
    <w:rsid w:val="6A1A2066"/>
    <w:rsid w:val="6A274783"/>
    <w:rsid w:val="6A336578"/>
    <w:rsid w:val="6A3B56A3"/>
    <w:rsid w:val="6A542DBC"/>
    <w:rsid w:val="6A9C6C01"/>
    <w:rsid w:val="6AE318CB"/>
    <w:rsid w:val="6AF1232C"/>
    <w:rsid w:val="6B396723"/>
    <w:rsid w:val="6B4E7AFB"/>
    <w:rsid w:val="6B616A51"/>
    <w:rsid w:val="6B77417D"/>
    <w:rsid w:val="6B7B6B34"/>
    <w:rsid w:val="6B840B3B"/>
    <w:rsid w:val="6BC30EB9"/>
    <w:rsid w:val="6BC70E47"/>
    <w:rsid w:val="6C011F74"/>
    <w:rsid w:val="6C180827"/>
    <w:rsid w:val="6C271B43"/>
    <w:rsid w:val="6C3A254B"/>
    <w:rsid w:val="6C4655D4"/>
    <w:rsid w:val="6C687AD3"/>
    <w:rsid w:val="6C6B24D2"/>
    <w:rsid w:val="6C7E407D"/>
    <w:rsid w:val="6C8B1A0D"/>
    <w:rsid w:val="6C9C3BE2"/>
    <w:rsid w:val="6CAE2F39"/>
    <w:rsid w:val="6CB2511E"/>
    <w:rsid w:val="6CCB1156"/>
    <w:rsid w:val="6CFC1209"/>
    <w:rsid w:val="6D117319"/>
    <w:rsid w:val="6D12078F"/>
    <w:rsid w:val="6D1C31E0"/>
    <w:rsid w:val="6D650F53"/>
    <w:rsid w:val="6D6855BC"/>
    <w:rsid w:val="6D7C2E65"/>
    <w:rsid w:val="6DAB1E7F"/>
    <w:rsid w:val="6DD62748"/>
    <w:rsid w:val="6DFA4079"/>
    <w:rsid w:val="6E076DA5"/>
    <w:rsid w:val="6E5702CB"/>
    <w:rsid w:val="6E5F098F"/>
    <w:rsid w:val="6E60665A"/>
    <w:rsid w:val="6E623FDB"/>
    <w:rsid w:val="6E953DFE"/>
    <w:rsid w:val="6EB32A89"/>
    <w:rsid w:val="6EE64E57"/>
    <w:rsid w:val="6EEB5D7F"/>
    <w:rsid w:val="6EF42065"/>
    <w:rsid w:val="6F032B91"/>
    <w:rsid w:val="6F206EE0"/>
    <w:rsid w:val="6F4E2F5A"/>
    <w:rsid w:val="6F560AA1"/>
    <w:rsid w:val="6F80513A"/>
    <w:rsid w:val="6F814935"/>
    <w:rsid w:val="6FB039FA"/>
    <w:rsid w:val="6FCC3E02"/>
    <w:rsid w:val="6FD76508"/>
    <w:rsid w:val="6FD950F2"/>
    <w:rsid w:val="6FF667FC"/>
    <w:rsid w:val="70001CB3"/>
    <w:rsid w:val="702C7F74"/>
    <w:rsid w:val="70325739"/>
    <w:rsid w:val="70407C9D"/>
    <w:rsid w:val="70467FD4"/>
    <w:rsid w:val="70506AFF"/>
    <w:rsid w:val="707E79C2"/>
    <w:rsid w:val="70853FB1"/>
    <w:rsid w:val="70862203"/>
    <w:rsid w:val="70B873D5"/>
    <w:rsid w:val="70CC4A0E"/>
    <w:rsid w:val="70E50686"/>
    <w:rsid w:val="70E81C89"/>
    <w:rsid w:val="710C342D"/>
    <w:rsid w:val="711035BA"/>
    <w:rsid w:val="711D616A"/>
    <w:rsid w:val="71297032"/>
    <w:rsid w:val="713F7ABB"/>
    <w:rsid w:val="7141437C"/>
    <w:rsid w:val="71810C1C"/>
    <w:rsid w:val="7185070D"/>
    <w:rsid w:val="718D75C1"/>
    <w:rsid w:val="71AB6B02"/>
    <w:rsid w:val="71B23075"/>
    <w:rsid w:val="71C75005"/>
    <w:rsid w:val="71E602A2"/>
    <w:rsid w:val="71F66F14"/>
    <w:rsid w:val="72027DF4"/>
    <w:rsid w:val="720345D9"/>
    <w:rsid w:val="72187B49"/>
    <w:rsid w:val="72345C8F"/>
    <w:rsid w:val="726E2F4F"/>
    <w:rsid w:val="7277041C"/>
    <w:rsid w:val="727F515C"/>
    <w:rsid w:val="7280178A"/>
    <w:rsid w:val="72874010"/>
    <w:rsid w:val="72916C3D"/>
    <w:rsid w:val="72A5036A"/>
    <w:rsid w:val="72B814B9"/>
    <w:rsid w:val="72CB03A1"/>
    <w:rsid w:val="72DA0E41"/>
    <w:rsid w:val="72DB6247"/>
    <w:rsid w:val="72DE18A1"/>
    <w:rsid w:val="72DF7317"/>
    <w:rsid w:val="7306762B"/>
    <w:rsid w:val="730F44F2"/>
    <w:rsid w:val="731832BA"/>
    <w:rsid w:val="732D0E8B"/>
    <w:rsid w:val="73C10763"/>
    <w:rsid w:val="73D901B0"/>
    <w:rsid w:val="73D94D40"/>
    <w:rsid w:val="73DE336E"/>
    <w:rsid w:val="73E46DED"/>
    <w:rsid w:val="742B599F"/>
    <w:rsid w:val="74343E18"/>
    <w:rsid w:val="7459220F"/>
    <w:rsid w:val="74843D56"/>
    <w:rsid w:val="74A23383"/>
    <w:rsid w:val="74C558F9"/>
    <w:rsid w:val="74D35A69"/>
    <w:rsid w:val="74D55507"/>
    <w:rsid w:val="750D2EF3"/>
    <w:rsid w:val="75130EAE"/>
    <w:rsid w:val="75314E12"/>
    <w:rsid w:val="75377F70"/>
    <w:rsid w:val="75590CD9"/>
    <w:rsid w:val="758331B5"/>
    <w:rsid w:val="75A02658"/>
    <w:rsid w:val="75A7746C"/>
    <w:rsid w:val="75DB1175"/>
    <w:rsid w:val="75E11C8A"/>
    <w:rsid w:val="75EC5544"/>
    <w:rsid w:val="75F145C2"/>
    <w:rsid w:val="75FA43B3"/>
    <w:rsid w:val="7621652A"/>
    <w:rsid w:val="76312C11"/>
    <w:rsid w:val="763F5ADF"/>
    <w:rsid w:val="764F5FBE"/>
    <w:rsid w:val="76511A65"/>
    <w:rsid w:val="766569C7"/>
    <w:rsid w:val="76687C2C"/>
    <w:rsid w:val="76730101"/>
    <w:rsid w:val="768E1E11"/>
    <w:rsid w:val="76915C23"/>
    <w:rsid w:val="76A038F3"/>
    <w:rsid w:val="76B31867"/>
    <w:rsid w:val="76B8312A"/>
    <w:rsid w:val="76BF021D"/>
    <w:rsid w:val="76BF7FD1"/>
    <w:rsid w:val="76D92CE2"/>
    <w:rsid w:val="76E02553"/>
    <w:rsid w:val="770A334C"/>
    <w:rsid w:val="771C7F59"/>
    <w:rsid w:val="7731279D"/>
    <w:rsid w:val="77500AE3"/>
    <w:rsid w:val="77530965"/>
    <w:rsid w:val="777070F2"/>
    <w:rsid w:val="77714B18"/>
    <w:rsid w:val="77751D9B"/>
    <w:rsid w:val="779262D0"/>
    <w:rsid w:val="779532B3"/>
    <w:rsid w:val="77A72DA4"/>
    <w:rsid w:val="77B621A1"/>
    <w:rsid w:val="77BF3CE1"/>
    <w:rsid w:val="77C655DB"/>
    <w:rsid w:val="77D36B20"/>
    <w:rsid w:val="77D62A71"/>
    <w:rsid w:val="77E925C0"/>
    <w:rsid w:val="77EF7411"/>
    <w:rsid w:val="77F625B4"/>
    <w:rsid w:val="77FC724F"/>
    <w:rsid w:val="780134D7"/>
    <w:rsid w:val="78054355"/>
    <w:rsid w:val="780E616E"/>
    <w:rsid w:val="781816F8"/>
    <w:rsid w:val="78236589"/>
    <w:rsid w:val="7825071E"/>
    <w:rsid w:val="78454752"/>
    <w:rsid w:val="786D2BDE"/>
    <w:rsid w:val="78743289"/>
    <w:rsid w:val="787E0075"/>
    <w:rsid w:val="78A11F90"/>
    <w:rsid w:val="78A36579"/>
    <w:rsid w:val="78B60A41"/>
    <w:rsid w:val="78C30960"/>
    <w:rsid w:val="78D329C8"/>
    <w:rsid w:val="78E83EDF"/>
    <w:rsid w:val="78F2097F"/>
    <w:rsid w:val="790A7749"/>
    <w:rsid w:val="79223D4C"/>
    <w:rsid w:val="792962BE"/>
    <w:rsid w:val="793C3C42"/>
    <w:rsid w:val="794B55C1"/>
    <w:rsid w:val="796953C8"/>
    <w:rsid w:val="7996486E"/>
    <w:rsid w:val="79A4194C"/>
    <w:rsid w:val="79BF4067"/>
    <w:rsid w:val="79C322B0"/>
    <w:rsid w:val="79C813D8"/>
    <w:rsid w:val="79D34DCF"/>
    <w:rsid w:val="79E85119"/>
    <w:rsid w:val="79FF7CAB"/>
    <w:rsid w:val="7A05638E"/>
    <w:rsid w:val="7A2318E6"/>
    <w:rsid w:val="7A32614E"/>
    <w:rsid w:val="7A400DF6"/>
    <w:rsid w:val="7A4819B7"/>
    <w:rsid w:val="7A58622D"/>
    <w:rsid w:val="7A743A97"/>
    <w:rsid w:val="7A94385C"/>
    <w:rsid w:val="7AE545B4"/>
    <w:rsid w:val="7B176321"/>
    <w:rsid w:val="7B283AC0"/>
    <w:rsid w:val="7B2A03E8"/>
    <w:rsid w:val="7B3A56F1"/>
    <w:rsid w:val="7B3B661C"/>
    <w:rsid w:val="7B4126F8"/>
    <w:rsid w:val="7B486307"/>
    <w:rsid w:val="7B486C62"/>
    <w:rsid w:val="7B550954"/>
    <w:rsid w:val="7B615143"/>
    <w:rsid w:val="7B763F9E"/>
    <w:rsid w:val="7B7D35E1"/>
    <w:rsid w:val="7BA4699B"/>
    <w:rsid w:val="7BB34F34"/>
    <w:rsid w:val="7BD12CDA"/>
    <w:rsid w:val="7BEA3B4B"/>
    <w:rsid w:val="7C0409EF"/>
    <w:rsid w:val="7C2B6E8A"/>
    <w:rsid w:val="7C376AA7"/>
    <w:rsid w:val="7C4460F9"/>
    <w:rsid w:val="7C4E6453"/>
    <w:rsid w:val="7C4F4DD5"/>
    <w:rsid w:val="7C753AF6"/>
    <w:rsid w:val="7C7B47BF"/>
    <w:rsid w:val="7CA76EFD"/>
    <w:rsid w:val="7CAA554B"/>
    <w:rsid w:val="7CB43C54"/>
    <w:rsid w:val="7CD3698E"/>
    <w:rsid w:val="7CD97ACD"/>
    <w:rsid w:val="7CF10282"/>
    <w:rsid w:val="7CF1439F"/>
    <w:rsid w:val="7CF45935"/>
    <w:rsid w:val="7CF90A41"/>
    <w:rsid w:val="7D1044EC"/>
    <w:rsid w:val="7D1A3050"/>
    <w:rsid w:val="7D344D95"/>
    <w:rsid w:val="7D3B72C6"/>
    <w:rsid w:val="7D3D32C1"/>
    <w:rsid w:val="7D490C56"/>
    <w:rsid w:val="7D6E0AB4"/>
    <w:rsid w:val="7D716EFB"/>
    <w:rsid w:val="7D7A4DC0"/>
    <w:rsid w:val="7D7C075F"/>
    <w:rsid w:val="7D9F68E1"/>
    <w:rsid w:val="7DBA173E"/>
    <w:rsid w:val="7DBF0B77"/>
    <w:rsid w:val="7DDF69CC"/>
    <w:rsid w:val="7DFF25FC"/>
    <w:rsid w:val="7E236758"/>
    <w:rsid w:val="7E2542A7"/>
    <w:rsid w:val="7E2B4BE0"/>
    <w:rsid w:val="7E4F65E0"/>
    <w:rsid w:val="7E525E1A"/>
    <w:rsid w:val="7E8B30DA"/>
    <w:rsid w:val="7E946AAD"/>
    <w:rsid w:val="7EA35D37"/>
    <w:rsid w:val="7ECD54D8"/>
    <w:rsid w:val="7EEF4B45"/>
    <w:rsid w:val="7EF7580F"/>
    <w:rsid w:val="7EFB41FC"/>
    <w:rsid w:val="7F132B47"/>
    <w:rsid w:val="7F173325"/>
    <w:rsid w:val="7F4D5F2F"/>
    <w:rsid w:val="7F8F2756"/>
    <w:rsid w:val="7FAF2DF8"/>
    <w:rsid w:val="7FD0349B"/>
    <w:rsid w:val="7FD36AE7"/>
    <w:rsid w:val="7FEE3C52"/>
    <w:rsid w:val="7FFA447F"/>
    <w:rsid w:val="955FAB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1400" w:lineRule="exact"/>
      <w:jc w:val="center"/>
      <w:outlineLvl w:val="0"/>
    </w:pPr>
    <w:rPr>
      <w:rFonts w:ascii="宋体" w:hAnsi="宋体"/>
      <w:b/>
      <w:kern w:val="44"/>
      <w:sz w:val="52"/>
      <w:szCs w:val="20"/>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Cs/>
      <w:sz w:val="32"/>
      <w:szCs w:val="32"/>
    </w:rPr>
  </w:style>
  <w:style w:type="paragraph" w:styleId="5">
    <w:name w:val="heading 3"/>
    <w:basedOn w:val="1"/>
    <w:next w:val="1"/>
    <w:autoRedefine/>
    <w:unhideWhenUsed/>
    <w:qFormat/>
    <w:uiPriority w:val="0"/>
    <w:pPr>
      <w:keepNext/>
      <w:keepLines/>
      <w:spacing w:before="260" w:after="260" w:line="413" w:lineRule="auto"/>
      <w:outlineLvl w:val="2"/>
    </w:pPr>
    <w:rPr>
      <w:b/>
      <w:sz w:val="32"/>
    </w:rPr>
  </w:style>
  <w:style w:type="character" w:default="1" w:styleId="19">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autoRedefine/>
    <w:qFormat/>
    <w:uiPriority w:val="0"/>
    <w:pPr>
      <w:ind w:firstLine="420" w:firstLineChars="200"/>
    </w:pPr>
    <w:rPr>
      <w:szCs w:val="21"/>
    </w:rPr>
  </w:style>
  <w:style w:type="paragraph" w:styleId="7">
    <w:name w:val="annotation text"/>
    <w:basedOn w:val="1"/>
    <w:autoRedefine/>
    <w:semiHidden/>
    <w:qFormat/>
    <w:uiPriority w:val="0"/>
    <w:pPr>
      <w:jc w:val="left"/>
    </w:pPr>
  </w:style>
  <w:style w:type="paragraph" w:styleId="8">
    <w:name w:val="Body Text Indent"/>
    <w:basedOn w:val="1"/>
    <w:autoRedefine/>
    <w:qFormat/>
    <w:uiPriority w:val="0"/>
    <w:pPr>
      <w:spacing w:after="120"/>
      <w:ind w:left="420" w:leftChars="200"/>
    </w:pPr>
  </w:style>
  <w:style w:type="paragraph" w:styleId="9">
    <w:name w:val="Plain Text"/>
    <w:basedOn w:val="1"/>
    <w:autoRedefine/>
    <w:qFormat/>
    <w:uiPriority w:val="0"/>
    <w:rPr>
      <w:rFonts w:ascii="宋体" w:hAnsi="Courier New" w:cs="Tahoma"/>
      <w:szCs w:val="21"/>
    </w:rPr>
  </w:style>
  <w:style w:type="paragraph" w:styleId="10">
    <w:name w:val="Body Text Indent 2"/>
    <w:basedOn w:val="1"/>
    <w:qFormat/>
    <w:uiPriority w:val="99"/>
    <w:pPr>
      <w:spacing w:line="360" w:lineRule="auto"/>
      <w:ind w:left="1260"/>
    </w:pPr>
    <w:rPr>
      <w:rFonts w:ascii="宋体" w:hAnsi="Times New Roman"/>
      <w:kern w:val="0"/>
      <w:sz w:val="20"/>
      <w:szCs w:val="20"/>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tabs>
        <w:tab w:val="right" w:leader="dot" w:pos="9060"/>
      </w:tabs>
      <w:spacing w:line="360" w:lineRule="auto"/>
    </w:pPr>
    <w:rPr>
      <w:szCs w:val="20"/>
    </w:rPr>
  </w:style>
  <w:style w:type="paragraph" w:styleId="14">
    <w:name w:val="Body Text Indent 3"/>
    <w:basedOn w:val="1"/>
    <w:autoRedefine/>
    <w:qFormat/>
    <w:uiPriority w:val="0"/>
    <w:pPr>
      <w:adjustRightInd w:val="0"/>
      <w:snapToGrid w:val="0"/>
      <w:spacing w:line="360" w:lineRule="auto"/>
      <w:ind w:firstLine="600" w:firstLineChars="250"/>
    </w:pPr>
    <w:rPr>
      <w:rFonts w:ascii="宋体" w:hAnsi="宋体"/>
      <w:sz w:val="24"/>
      <w:szCs w:val="20"/>
    </w:rPr>
  </w:style>
  <w:style w:type="paragraph" w:styleId="15">
    <w:name w:val="Normal (Web)"/>
    <w:basedOn w:val="1"/>
    <w:autoRedefine/>
    <w:qFormat/>
    <w:uiPriority w:val="0"/>
    <w:pPr>
      <w:widowControl/>
      <w:spacing w:before="100" w:beforeAutospacing="1" w:after="100" w:afterAutospacing="1"/>
      <w:jc w:val="left"/>
    </w:pPr>
    <w:rPr>
      <w:rFonts w:ascii="宋体" w:hAnsi="宋体" w:cs="宋体"/>
      <w:color w:val="000000"/>
      <w:sz w:val="24"/>
    </w:rPr>
  </w:style>
  <w:style w:type="paragraph" w:styleId="16">
    <w:name w:val="Body Text First Indent"/>
    <w:basedOn w:val="2"/>
    <w:autoRedefine/>
    <w:qFormat/>
    <w:uiPriority w:val="0"/>
    <w:pPr>
      <w:tabs>
        <w:tab w:val="left" w:pos="0"/>
        <w:tab w:val="left" w:pos="1276"/>
        <w:tab w:val="left" w:pos="1920"/>
        <w:tab w:val="left" w:pos="2070"/>
        <w:tab w:val="left" w:pos="6464"/>
        <w:tab w:val="left" w:pos="7768"/>
        <w:tab w:val="left" w:pos="9072"/>
        <w:tab w:val="left" w:pos="10206"/>
      </w:tabs>
      <w:ind w:firstLine="420" w:firstLineChars="100"/>
    </w:pPr>
  </w:style>
  <w:style w:type="paragraph" w:styleId="17">
    <w:name w:val="Body Text First Indent 2"/>
    <w:basedOn w:val="8"/>
    <w:autoRedefine/>
    <w:qFormat/>
    <w:uiPriority w:val="0"/>
    <w:pPr>
      <w:ind w:firstLine="420"/>
    </w:pPr>
    <w:rPr>
      <w:rFonts w:ascii="宋体" w:hAnsi="宋体"/>
      <w:color w:val="000000"/>
    </w:rPr>
  </w:style>
  <w:style w:type="character" w:styleId="20">
    <w:name w:val="Strong"/>
    <w:autoRedefine/>
    <w:qFormat/>
    <w:uiPriority w:val="0"/>
    <w:rPr>
      <w:b/>
      <w:bCs/>
    </w:rPr>
  </w:style>
  <w:style w:type="paragraph" w:customStyle="1" w:styleId="2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
    <w:name w:val="p12"/>
    <w:basedOn w:val="19"/>
    <w:autoRedefine/>
    <w:qFormat/>
    <w:uiPriority w:val="0"/>
  </w:style>
  <w:style w:type="paragraph" w:customStyle="1" w:styleId="23">
    <w:name w:val="列出段落1"/>
    <w:basedOn w:val="1"/>
    <w:autoRedefine/>
    <w:qFormat/>
    <w:uiPriority w:val="0"/>
    <w:pPr>
      <w:ind w:firstLine="420" w:firstLineChars="200"/>
    </w:pPr>
  </w:style>
  <w:style w:type="character" w:customStyle="1" w:styleId="24">
    <w:name w:val="style21"/>
    <w:autoRedefine/>
    <w:qFormat/>
    <w:uiPriority w:val="0"/>
    <w:rPr>
      <w:sz w:val="40"/>
      <w:szCs w:val="40"/>
    </w:rPr>
  </w:style>
  <w:style w:type="character" w:customStyle="1" w:styleId="25">
    <w:name w:val="font81"/>
    <w:basedOn w:val="19"/>
    <w:autoRedefine/>
    <w:qFormat/>
    <w:uiPriority w:val="0"/>
    <w:rPr>
      <w:rFonts w:hint="eastAsia" w:ascii="宋体" w:hAnsi="宋体" w:eastAsia="宋体" w:cs="宋体"/>
      <w:color w:val="000000"/>
      <w:sz w:val="18"/>
      <w:szCs w:val="18"/>
      <w:u w:val="none"/>
    </w:rPr>
  </w:style>
  <w:style w:type="character" w:customStyle="1" w:styleId="26">
    <w:name w:val="font151"/>
    <w:basedOn w:val="19"/>
    <w:autoRedefine/>
    <w:qFormat/>
    <w:uiPriority w:val="0"/>
    <w:rPr>
      <w:rFonts w:hint="default" w:ascii="Wingdings 2" w:hAnsi="Wingdings 2" w:eastAsia="Wingdings 2" w:cs="Wingdings 2"/>
      <w:color w:val="000000"/>
      <w:sz w:val="18"/>
      <w:szCs w:val="18"/>
      <w:u w:val="none"/>
    </w:rPr>
  </w:style>
  <w:style w:type="character" w:customStyle="1" w:styleId="27">
    <w:name w:val="font171"/>
    <w:basedOn w:val="19"/>
    <w:autoRedefine/>
    <w:qFormat/>
    <w:uiPriority w:val="0"/>
    <w:rPr>
      <w:rFonts w:hint="eastAsia" w:ascii="宋体" w:hAnsi="宋体" w:eastAsia="宋体" w:cs="宋体"/>
      <w:color w:val="000000"/>
      <w:sz w:val="20"/>
      <w:szCs w:val="20"/>
      <w:u w:val="none"/>
    </w:rPr>
  </w:style>
  <w:style w:type="paragraph" w:customStyle="1" w:styleId="28">
    <w:name w:val="Other|1"/>
    <w:basedOn w:val="1"/>
    <w:autoRedefine/>
    <w:qFormat/>
    <w:uiPriority w:val="0"/>
    <w:pPr>
      <w:spacing w:line="349" w:lineRule="exact"/>
    </w:pPr>
    <w:rPr>
      <w:rFonts w:ascii="宋体" w:hAnsi="宋体" w:cs="宋体"/>
      <w:sz w:val="20"/>
      <w:szCs w:val="20"/>
      <w:lang w:val="zh-TW" w:eastAsia="zh-TW" w:bidi="zh-TW"/>
    </w:rPr>
  </w:style>
  <w:style w:type="paragraph" w:customStyle="1" w:styleId="29">
    <w:name w:val="_正文段落"/>
    <w:basedOn w:val="1"/>
    <w:autoRedefine/>
    <w:qFormat/>
    <w:uiPriority w:val="0"/>
    <w:pPr>
      <w:spacing w:line="360" w:lineRule="auto"/>
    </w:pPr>
    <w:rPr>
      <w:rFonts w:ascii="宋体" w:eastAsia="仿宋_GB2312"/>
      <w:kern w:val="0"/>
      <w:sz w:val="28"/>
    </w:rPr>
  </w:style>
  <w:style w:type="paragraph" w:customStyle="1" w:styleId="30">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Table Text"/>
    <w:basedOn w:val="1"/>
    <w:autoRedefine/>
    <w:semiHidden/>
    <w:qFormat/>
    <w:uiPriority w:val="0"/>
    <w:rPr>
      <w:rFonts w:ascii="宋体" w:hAnsi="宋体" w:cs="宋体"/>
      <w:sz w:val="24"/>
      <w:lang w:eastAsia="en-US"/>
    </w:rPr>
  </w:style>
  <w:style w:type="paragraph" w:styleId="32">
    <w:name w:val="List Paragraph"/>
    <w:basedOn w:val="1"/>
    <w:autoRedefine/>
    <w:unhideWhenUsed/>
    <w:qFormat/>
    <w:uiPriority w:val="99"/>
    <w:pPr>
      <w:ind w:firstLine="420" w:firstLineChars="200"/>
    </w:pPr>
  </w:style>
  <w:style w:type="paragraph" w:customStyle="1" w:styleId="33">
    <w:name w:val="技术：节"/>
    <w:basedOn w:val="9"/>
    <w:qFormat/>
    <w:uiPriority w:val="0"/>
    <w:pPr>
      <w:spacing w:beforeLines="100"/>
      <w:ind w:firstLine="482"/>
      <w:outlineLvl w:val="3"/>
    </w:pPr>
    <w:rPr>
      <w:b/>
    </w:rPr>
  </w:style>
  <w:style w:type="paragraph" w:customStyle="1" w:styleId="34">
    <w:name w:val="二级标题"/>
    <w:basedOn w:val="1"/>
    <w:autoRedefine/>
    <w:qFormat/>
    <w:uiPriority w:val="99"/>
    <w:pPr>
      <w:spacing w:line="360" w:lineRule="auto"/>
    </w:pPr>
    <w:rPr>
      <w:rFonts w:ascii="Times New Roman" w:hAnsi="Times New Roman" w:eastAsia="黑体" w:cs="Times New Roman"/>
      <w:b/>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7996</Words>
  <Characters>9051</Characters>
  <Lines>88</Lines>
  <Paragraphs>25</Paragraphs>
  <TotalTime>1</TotalTime>
  <ScaleCrop>false</ScaleCrop>
  <LinksUpToDate>false</LinksUpToDate>
  <CharactersWithSpaces>9206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2024-03-01T17:01:00Z</dcterms:created>
  <dc:creator>庄•净化工程设计</dc:creator>
  <cp:lastModifiedBy>Evilangel</cp:lastModifiedBy>
  <dcterms:modified xsi:type="dcterms:W3CDTF">2024-08-16T00:35:46Z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81AFD02814144DEB969B5F6C7917F280_13</vt:lpwstr>
  </property>
</Properties>
</file>