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DA2F8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技术参数确认表（维修类）</w:t>
      </w:r>
    </w:p>
    <w:p w14:paraId="4101D36D"/>
    <w:p w14:paraId="30EA5E77"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配套设备厂家及品规：</w:t>
      </w:r>
      <w:r>
        <w:rPr>
          <w:rFonts w:hint="eastAsia"/>
          <w:sz w:val="28"/>
          <w:szCs w:val="28"/>
          <w:lang w:val="en-US" w:eastAsia="zh-CN"/>
        </w:rPr>
        <w:t>脑光电EEG-1200C</w:t>
      </w:r>
      <w:r>
        <w:rPr>
          <w:rFonts w:hint="eastAsia" w:ascii="宋体" w:hAnsi="宋体" w:eastAsia="宋体"/>
          <w:sz w:val="28"/>
          <w:szCs w:val="28"/>
        </w:rPr>
        <w:t>,</w:t>
      </w:r>
      <w:r>
        <w:rPr>
          <w:rFonts w:ascii="Calibri" w:hAnsi="Calibri" w:eastAsia="宋体"/>
          <w:sz w:val="28"/>
          <w:szCs w:val="28"/>
        </w:rPr>
        <w:t>型号</w:t>
      </w:r>
      <w:r>
        <w:rPr>
          <w:rFonts w:hint="eastAsia"/>
          <w:sz w:val="28"/>
          <w:szCs w:val="28"/>
          <w:lang w:val="en-US" w:eastAsia="zh-CN"/>
        </w:rPr>
        <w:t xml:space="preserve">BOSCH </w:t>
      </w:r>
      <w:r>
        <w:rPr>
          <w:rFonts w:hint="eastAsia" w:ascii="宋体" w:hAnsi="宋体" w:eastAsia="宋体" w:cs="宋体"/>
          <w:sz w:val="28"/>
          <w:szCs w:val="28"/>
        </w:rPr>
        <w:t>AUTODOME IP 4000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i</w:t>
      </w:r>
    </w:p>
    <w:p w14:paraId="6B81192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二、配件品规：</w:t>
      </w:r>
      <w:r>
        <w:rPr>
          <w:rFonts w:hint="eastAsia" w:ascii="宋体" w:hAnsi="宋体" w:eastAsia="宋体" w:cs="宋体"/>
          <w:sz w:val="28"/>
          <w:szCs w:val="28"/>
        </w:rPr>
        <w:t>AUTODOME IP 4000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i</w:t>
      </w:r>
      <w:r>
        <w:rPr>
          <w:rFonts w:hint="eastAsia"/>
          <w:sz w:val="28"/>
          <w:szCs w:val="28"/>
        </w:rPr>
        <w:t xml:space="preserve"> </w:t>
      </w:r>
    </w:p>
    <w:p w14:paraId="0067D0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三、配件技术参数及要求：</w:t>
      </w:r>
    </w:p>
    <w:tbl>
      <w:tblPr>
        <w:tblStyle w:val="5"/>
        <w:tblW w:w="8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90"/>
        <w:gridCol w:w="2259"/>
      </w:tblGrid>
      <w:tr w14:paraId="74AE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2320">
            <w:pPr>
              <w:pStyle w:val="9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61DB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以太网类型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BE46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10/100BASE-T</w:t>
            </w:r>
          </w:p>
        </w:tc>
      </w:tr>
      <w:tr w14:paraId="0345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D7B4">
            <w:pPr>
              <w:pStyle w:val="9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7845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传感器类型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E8E1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1/2.8 inch CMOS</w:t>
            </w:r>
          </w:p>
        </w:tc>
      </w:tr>
      <w:tr w14:paraId="73ED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5310">
            <w:pPr>
              <w:pStyle w:val="9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9302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光圈控制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E984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自动</w:t>
            </w:r>
          </w:p>
        </w:tc>
      </w:tr>
      <w:tr w14:paraId="70A4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9E0A">
            <w:pPr>
              <w:pStyle w:val="9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7349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单色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6296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0.01lx</w:t>
            </w:r>
          </w:p>
        </w:tc>
      </w:tr>
      <w:tr w14:paraId="26C0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9998">
            <w:pPr>
              <w:pStyle w:val="9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B696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彩色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D50BB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0.05lx</w:t>
            </w:r>
          </w:p>
        </w:tc>
      </w:tr>
      <w:tr w14:paraId="2CB14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CD3C">
            <w:pPr>
              <w:pStyle w:val="9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176A">
            <w:pPr>
              <w:pStyle w:val="9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摄像机功能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7570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Intelligent dynamic noise reduction；智能透雾（I-Defog）</w:t>
            </w:r>
          </w:p>
        </w:tc>
      </w:tr>
      <w:tr w14:paraId="71BE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E024">
            <w:pPr>
              <w:pStyle w:val="9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BF61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有效像素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029DB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1945*1097</w:t>
            </w:r>
          </w:p>
        </w:tc>
      </w:tr>
      <w:tr w14:paraId="41B1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A3ECA">
            <w:pPr>
              <w:pStyle w:val="9"/>
              <w:spacing w:line="260" w:lineRule="atLeast"/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</w:rPr>
              <w:t>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B100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水平转动范围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2864D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0-360度连续</w:t>
            </w:r>
          </w:p>
        </w:tc>
      </w:tr>
      <w:tr w14:paraId="63E0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DBD9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7559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镜头孔距（/F）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F271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1.60-2.80F</w:t>
            </w:r>
          </w:p>
        </w:tc>
      </w:tr>
      <w:tr w14:paraId="7DB9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5604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CDAD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镜头焦距(毫米)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D1F4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5.30-64mm</w:t>
            </w:r>
          </w:p>
        </w:tc>
      </w:tr>
      <w:tr w14:paraId="5511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2236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EA75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镜头缩放(倍)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D26D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12x</w:t>
            </w:r>
          </w:p>
        </w:tc>
      </w:tr>
      <w:tr w14:paraId="5DEF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C7EA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6862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预置位精度（平均值）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CE28">
            <w:pPr>
              <w:pStyle w:val="9"/>
              <w:spacing w:line="260" w:lineRule="atLeast"/>
              <w:jc w:val="both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0.10度</w:t>
            </w:r>
          </w:p>
        </w:tc>
      </w:tr>
    </w:tbl>
    <w:p w14:paraId="5FAAB672">
      <w:pPr>
        <w:pStyle w:val="9"/>
        <w:spacing w:line="260" w:lineRule="atLeast"/>
        <w:jc w:val="both"/>
        <w:rPr>
          <w:rFonts w:ascii="宋体" w:hAnsi="宋体" w:eastAsia="宋体" w:cs="Arial"/>
          <w:sz w:val="21"/>
          <w:szCs w:val="21"/>
        </w:rPr>
      </w:pPr>
    </w:p>
    <w:p w14:paraId="122A9694">
      <w:pPr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四、质保期：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>24个月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</w:p>
    <w:p w14:paraId="7BF0B1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五、供货周期：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>合同签订后30个日历日</w:t>
      </w:r>
    </w:p>
    <w:p w14:paraId="51C84A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六、质保起算时间：交货之日起</w:t>
      </w:r>
    </w:p>
    <w:p w14:paraId="7242EF4E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七、采购方式：</w:t>
      </w:r>
      <w:r>
        <w:rPr>
          <w:rFonts w:hint="eastAsia"/>
          <w:sz w:val="28"/>
          <w:szCs w:val="28"/>
          <w:lang w:val="en-US" w:eastAsia="zh-CN"/>
        </w:rPr>
        <w:t>单一来源</w:t>
      </w:r>
    </w:p>
    <w:p w14:paraId="6E3A8C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八、验收方式</w:t>
      </w:r>
    </w:p>
    <w:p w14:paraId="1E982C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设备维修完成后，厂家出具验收合格单，由医院相关人员一并现场验收。   </w:t>
      </w:r>
    </w:p>
    <w:p w14:paraId="35439C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九、付款方式</w:t>
      </w:r>
    </w:p>
    <w:p w14:paraId="207A2CE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1.验收后，供应商及时提供配件发票，当月实施付款程序，付款周期通常不超过3个月。</w:t>
      </w:r>
    </w:p>
    <w:p w14:paraId="3BAB885F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2.本项目以评审报告中推荐成交价作为结算金额。</w:t>
      </w:r>
    </w:p>
    <w:p w14:paraId="27A61F9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本项目不预付货款，待所有货物经安装、验收合格后，甲方凭全额发票、验收报告等办理结算，扣除质量保证金的货款以银行转账方式直接支付到合同乙方账户。在结算过程中出具虚假发票和不真实文件资料的供应商，将按照相关规定进行处罚。</w:t>
      </w:r>
    </w:p>
    <w:p w14:paraId="2B23CEA9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4.预留质量保证金为合同总金额的5%，质保期结束后予以结算支付。</w:t>
      </w:r>
    </w:p>
    <w:p w14:paraId="70383825">
      <w:pPr>
        <w:numPr>
          <w:ilvl w:val="0"/>
          <w:numId w:val="0"/>
        </w:num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F162DA"/>
    <w:multiLevelType w:val="singleLevel"/>
    <w:tmpl w:val="66F162DA"/>
    <w:lvl w:ilvl="0" w:tentative="0">
      <w:start w:val="1"/>
      <w:numFmt w:val="chineseCounting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TFiMDZiYTg2MTI5OWI1ZDBhOGIzNzJkZjFkNjcifQ=="/>
  </w:docVars>
  <w:rsids>
    <w:rsidRoot w:val="008F355B"/>
    <w:rsid w:val="00017FF3"/>
    <w:rsid w:val="000433C9"/>
    <w:rsid w:val="000A451F"/>
    <w:rsid w:val="001E41E0"/>
    <w:rsid w:val="00241892"/>
    <w:rsid w:val="0027299B"/>
    <w:rsid w:val="002D6379"/>
    <w:rsid w:val="004915E2"/>
    <w:rsid w:val="004F07DD"/>
    <w:rsid w:val="00664EDA"/>
    <w:rsid w:val="006A0D0F"/>
    <w:rsid w:val="00734C00"/>
    <w:rsid w:val="007857EE"/>
    <w:rsid w:val="007D410B"/>
    <w:rsid w:val="007E655F"/>
    <w:rsid w:val="00825342"/>
    <w:rsid w:val="0087352E"/>
    <w:rsid w:val="008F355B"/>
    <w:rsid w:val="0093641A"/>
    <w:rsid w:val="0093730F"/>
    <w:rsid w:val="009751C6"/>
    <w:rsid w:val="00AC3335"/>
    <w:rsid w:val="00BC213E"/>
    <w:rsid w:val="00D00CE4"/>
    <w:rsid w:val="00D91F7A"/>
    <w:rsid w:val="00DD0D1A"/>
    <w:rsid w:val="00E940F7"/>
    <w:rsid w:val="00F102C2"/>
    <w:rsid w:val="00F240FB"/>
    <w:rsid w:val="08862FE2"/>
    <w:rsid w:val="12567A92"/>
    <w:rsid w:val="1C455396"/>
    <w:rsid w:val="24D3267D"/>
    <w:rsid w:val="29846BCF"/>
    <w:rsid w:val="3C2A3887"/>
    <w:rsid w:val="506C255F"/>
    <w:rsid w:val="530A626F"/>
    <w:rsid w:val="559E5B6E"/>
    <w:rsid w:val="6BDF0A56"/>
    <w:rsid w:val="700C4B15"/>
    <w:rsid w:val="72CD5AAB"/>
    <w:rsid w:val="74C177DD"/>
    <w:rsid w:val="74F55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99"/>
    <w:pPr>
      <w:spacing w:after="120" w:line="275" w:lineRule="atLeast"/>
      <w:textAlignment w:val="baseline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楷体" w:cs="Arial"/>
      <w:sz w:val="28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Standard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楷体" w:cs="Arial"/>
      <w:kern w:val="0"/>
      <w:sz w:val="24"/>
      <w:szCs w:val="24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.." w:hAnsi="Calibri" w:eastAsia=".." w:cs="..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456</Words>
  <Characters>603</Characters>
  <Lines>4</Lines>
  <Paragraphs>1</Paragraphs>
  <TotalTime>0</TotalTime>
  <ScaleCrop>false</ScaleCrop>
  <LinksUpToDate>false</LinksUpToDate>
  <CharactersWithSpaces>620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2022-09-15T00:58:00Z</dcterms:created>
  <dc:creator>Administrator</dc:creator>
  <cp:keywords>C_Unrestricted</cp:keywords>
  <cp:lastModifiedBy>糖炒栗子</cp:lastModifiedBy>
  <cp:lastPrinted>2022-08-03T08:24:00Z</cp:lastPrinted>
  <dcterms:modified xsi:type="dcterms:W3CDTF">2024-11-27T06:47:06Z</dcterms:modified>
  <dc:title>技术参数确认表（维修类）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r8>0</vt:r8>
  </property>
  <property fmtid="{D5CDD505-2E9C-101B-9397-08002B2CF9AE}" pid="5" name="sodocoClasId">
    <vt:r8>0</vt:r8>
  </property>
  <property fmtid="{D5CDD505-2E9C-101B-9397-08002B2CF9AE}" pid="6" name="_AdHocReviewCycleID">
    <vt:r8>-1045238390</vt:r8>
  </property>
  <property fmtid="{D5CDD505-2E9C-101B-9397-08002B2CF9AE}" pid="7" name="_EmailSubject">
    <vt:lpwstr>新桥医院C臂机重建计算机技术参数。</vt:lpwstr>
  </property>
  <property fmtid="{D5CDD505-2E9C-101B-9397-08002B2CF9AE}" pid="8" name="_AuthorEmail">
    <vt:lpwstr>zhongqin.li@siemens-healthineers.com</vt:lpwstr>
  </property>
  <property fmtid="{D5CDD505-2E9C-101B-9397-08002B2CF9AE}" pid="9" name="_AuthorEmailDisplayName">
    <vt:lpwstr>Li, Zhong Qin (SHS AP CHN CS NS WST CQ)</vt:lpwstr>
  </property>
  <property fmtid="{D5CDD505-2E9C-101B-9397-08002B2CF9AE}" pid="10" name="_PreviousAdHocReviewCycleID">
    <vt:r8>2100526739</vt:r8>
  </property>
  <property fmtid="{D5CDD505-2E9C-101B-9397-08002B2CF9AE}" pid="11" name="KSOProductBuildVer">
    <vt:lpwstr>2052-12.1.0.18912</vt:lpwstr>
  </property>
  <property fmtid="{D5CDD505-2E9C-101B-9397-08002B2CF9AE}" pid="12" name="ICV">
    <vt:lpwstr>65796ED3D96C41F291D49B3151D3C29A_13</vt:lpwstr>
  </property>
</Properties>
</file>